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2C3F9BEC" w:rsidR="00AB10FA" w:rsidRPr="00EC6B1A" w:rsidRDefault="00EA0FF5" w:rsidP="00616066">
      <w:pPr>
        <w:pStyle w:val="01-Headline"/>
        <w:rPr>
          <w:lang w:val="en-US"/>
        </w:rPr>
      </w:pPr>
      <w:r w:rsidRPr="00EC6B1A">
        <w:rPr>
          <w:lang w:val="en-US"/>
        </w:rPr>
        <w:t>Digital</w:t>
      </w:r>
      <w:r w:rsidR="0011161A">
        <w:rPr>
          <w:lang w:val="en-US"/>
        </w:rPr>
        <w:t>ly close</w:t>
      </w:r>
      <w:r w:rsidRPr="00EC6B1A">
        <w:rPr>
          <w:lang w:val="en-US"/>
        </w:rPr>
        <w:t xml:space="preserve">: ATE </w:t>
      </w:r>
      <w:r w:rsidR="00616066" w:rsidRPr="00616066">
        <w:rPr>
          <w:lang w:val="en-US"/>
        </w:rPr>
        <w:t>supports workshops with augmented reality live support</w:t>
      </w:r>
    </w:p>
    <w:p w14:paraId="716D1D1C" w14:textId="61C4D67F" w:rsidR="00616066" w:rsidRPr="00616066" w:rsidRDefault="00616066" w:rsidP="00616066">
      <w:pPr>
        <w:pStyle w:val="02-Bullet"/>
        <w:rPr>
          <w:rStyle w:val="Fett"/>
          <w:noProof/>
          <w:lang w:val="en-US"/>
        </w:rPr>
      </w:pPr>
      <w:r w:rsidRPr="00616066">
        <w:rPr>
          <w:rStyle w:val="Fett"/>
          <w:noProof/>
          <w:lang w:val="en-US"/>
        </w:rPr>
        <w:t xml:space="preserve">Remote support solution with augmented reality (AR) shortens </w:t>
      </w:r>
      <w:r w:rsidR="003040BF">
        <w:rPr>
          <w:rStyle w:val="Fett"/>
          <w:noProof/>
          <w:lang w:val="en-US"/>
        </w:rPr>
        <w:t>problem-solving</w:t>
      </w:r>
      <w:r w:rsidRPr="00616066">
        <w:rPr>
          <w:rStyle w:val="Fett"/>
          <w:noProof/>
          <w:lang w:val="en-US"/>
        </w:rPr>
        <w:t xml:space="preserve"> time and enables direct communication between workshop and experts</w:t>
      </w:r>
    </w:p>
    <w:p w14:paraId="0202BCBA" w14:textId="45BE5035" w:rsidR="00616066" w:rsidRPr="00616066" w:rsidRDefault="00616066" w:rsidP="00616066">
      <w:pPr>
        <w:pStyle w:val="02-Bullet"/>
        <w:rPr>
          <w:rStyle w:val="Fett"/>
          <w:noProof/>
          <w:lang w:val="en-US"/>
        </w:rPr>
      </w:pPr>
      <w:r w:rsidRPr="00616066">
        <w:rPr>
          <w:rStyle w:val="Fett"/>
          <w:noProof/>
          <w:lang w:val="en-US"/>
        </w:rPr>
        <w:t xml:space="preserve">Thanks to AR: </w:t>
      </w:r>
      <w:r w:rsidR="00F02777">
        <w:rPr>
          <w:rStyle w:val="Fett"/>
          <w:noProof/>
          <w:lang w:val="en-US"/>
        </w:rPr>
        <w:t>p</w:t>
      </w:r>
      <w:r w:rsidRPr="00616066">
        <w:rPr>
          <w:rStyle w:val="Fett"/>
          <w:noProof/>
          <w:lang w:val="en-US"/>
        </w:rPr>
        <w:t>roblem areas can be located and marked in the live camera image</w:t>
      </w:r>
    </w:p>
    <w:p w14:paraId="3E0EE14B" w14:textId="447FF840" w:rsidR="00616066" w:rsidRPr="00616066" w:rsidRDefault="00616066" w:rsidP="00616066">
      <w:pPr>
        <w:pStyle w:val="02-Bullet"/>
        <w:rPr>
          <w:rStyle w:val="Fett"/>
          <w:noProof/>
          <w:lang w:val="en-US"/>
        </w:rPr>
      </w:pPr>
      <w:r w:rsidRPr="00616066">
        <w:rPr>
          <w:rStyle w:val="Fett"/>
          <w:noProof/>
          <w:lang w:val="en-US"/>
        </w:rPr>
        <w:t xml:space="preserve">Efficient </w:t>
      </w:r>
      <w:r w:rsidR="00730A80">
        <w:rPr>
          <w:rStyle w:val="Fett"/>
          <w:noProof/>
          <w:lang w:val="en-US"/>
        </w:rPr>
        <w:t>assistance with</w:t>
      </w:r>
      <w:r w:rsidRPr="00616066">
        <w:rPr>
          <w:rStyle w:val="Fett"/>
          <w:noProof/>
          <w:lang w:val="en-US"/>
        </w:rPr>
        <w:t xml:space="preserve"> identification, installation, c</w:t>
      </w:r>
      <w:r w:rsidR="00086436">
        <w:rPr>
          <w:rStyle w:val="Fett"/>
          <w:noProof/>
          <w:lang w:val="en-US"/>
        </w:rPr>
        <w:t>laims</w:t>
      </w:r>
      <w:r w:rsidRPr="00616066">
        <w:rPr>
          <w:rStyle w:val="Fett"/>
          <w:noProof/>
          <w:lang w:val="en-US"/>
        </w:rPr>
        <w:t xml:space="preserve"> or technical </w:t>
      </w:r>
      <w:r w:rsidR="00730A80">
        <w:rPr>
          <w:rStyle w:val="Fett"/>
          <w:noProof/>
          <w:lang w:val="en-US"/>
        </w:rPr>
        <w:t>queries</w:t>
      </w:r>
    </w:p>
    <w:p w14:paraId="72EE9C11" w14:textId="2768FB86" w:rsidR="00AB10FA" w:rsidRPr="00616066" w:rsidRDefault="00616066" w:rsidP="00752D66">
      <w:pPr>
        <w:pStyle w:val="02-Bullet"/>
        <w:rPr>
          <w:rStyle w:val="Fett"/>
          <w:noProof/>
          <w:lang w:val="en-US"/>
        </w:rPr>
      </w:pPr>
      <w:r w:rsidRPr="00616066">
        <w:rPr>
          <w:rStyle w:val="Fett"/>
          <w:noProof/>
          <w:lang w:val="en-US"/>
        </w:rPr>
        <w:t>Enno Straten, Managing Director of AUMOVIO Aftermarket: “</w:t>
      </w:r>
      <w:r w:rsidR="00086436" w:rsidRPr="00086436">
        <w:rPr>
          <w:rStyle w:val="Fett"/>
          <w:noProof/>
          <w:lang w:val="en-US"/>
        </w:rPr>
        <w:t>With Remote Support, we offer workshops even more: an additional option alongside the traditional expert hotline and on-site workshop visits</w:t>
      </w:r>
      <w:r w:rsidR="00686392">
        <w:rPr>
          <w:rStyle w:val="Fett"/>
          <w:noProof/>
          <w:lang w:val="en-US"/>
        </w:rPr>
        <w:t>.</w:t>
      </w:r>
      <w:r w:rsidRPr="00616066">
        <w:rPr>
          <w:rStyle w:val="Fett"/>
          <w:noProof/>
          <w:lang w:val="en-US"/>
        </w:rPr>
        <w:t>”</w:t>
      </w:r>
    </w:p>
    <w:p w14:paraId="58779284" w14:textId="77777777" w:rsidR="00AB10FA" w:rsidRPr="00EC6B1A" w:rsidRDefault="00AB10FA" w:rsidP="001108B3">
      <w:pPr>
        <w:pStyle w:val="11-Text"/>
        <w:rPr>
          <w:noProof/>
          <w:lang w:val="en-US"/>
        </w:rPr>
      </w:pPr>
    </w:p>
    <w:p w14:paraId="7CC8EE78" w14:textId="157D4B5E" w:rsidR="00CF291D" w:rsidRPr="00CF291D" w:rsidRDefault="00016F0E" w:rsidP="00CF291D">
      <w:pPr>
        <w:pStyle w:val="11-Text"/>
        <w:rPr>
          <w:noProof/>
          <w:lang w:val="en-US"/>
        </w:rPr>
      </w:pPr>
      <w:r w:rsidRPr="00347FA5">
        <w:rPr>
          <w:noProof/>
          <w:lang w:val="en-US"/>
        </w:rPr>
        <w:t>Frankfurt</w:t>
      </w:r>
      <w:r w:rsidR="00686392" w:rsidRPr="00347FA5">
        <w:rPr>
          <w:noProof/>
          <w:lang w:val="en-US"/>
        </w:rPr>
        <w:t>, Germany</w:t>
      </w:r>
      <w:r w:rsidRPr="00347FA5">
        <w:rPr>
          <w:noProof/>
          <w:lang w:val="en-US"/>
        </w:rPr>
        <w:t xml:space="preserve">, </w:t>
      </w:r>
      <w:r w:rsidR="00686392" w:rsidRPr="00347FA5">
        <w:rPr>
          <w:noProof/>
          <w:lang w:val="en-US"/>
        </w:rPr>
        <w:t xml:space="preserve">February 26, </w:t>
      </w:r>
      <w:r w:rsidRPr="00347FA5">
        <w:rPr>
          <w:noProof/>
          <w:lang w:val="en-US"/>
        </w:rPr>
        <w:t xml:space="preserve">2026. </w:t>
      </w:r>
      <w:r w:rsidR="005C6F76" w:rsidRPr="005C6F76">
        <w:rPr>
          <w:noProof/>
          <w:lang w:val="en-US"/>
        </w:rPr>
        <w:t>Wi</w:t>
      </w:r>
      <w:r w:rsidR="005C6F76">
        <w:rPr>
          <w:noProof/>
          <w:lang w:val="en-US"/>
        </w:rPr>
        <w:t xml:space="preserve">th Remote Support, </w:t>
      </w:r>
      <w:r w:rsidR="00CF291D" w:rsidRPr="00CF291D">
        <w:rPr>
          <w:noProof/>
          <w:lang w:val="en-US"/>
        </w:rPr>
        <w:t xml:space="preserve">ATE offers a new professional service for workshops. This allows them to </w:t>
      </w:r>
      <w:r w:rsidR="005C6F76">
        <w:rPr>
          <w:noProof/>
          <w:lang w:val="en-US"/>
        </w:rPr>
        <w:t xml:space="preserve">receive </w:t>
      </w:r>
      <w:r w:rsidR="00CF291D" w:rsidRPr="00CF291D">
        <w:rPr>
          <w:noProof/>
          <w:lang w:val="en-US"/>
        </w:rPr>
        <w:t xml:space="preserve">specific tips and precise information from technical hotline </w:t>
      </w:r>
      <w:r w:rsidR="005E0A3C">
        <w:rPr>
          <w:noProof/>
          <w:lang w:val="en-US"/>
        </w:rPr>
        <w:t xml:space="preserve">experts </w:t>
      </w:r>
      <w:r w:rsidR="00CF291D" w:rsidRPr="00CF291D">
        <w:rPr>
          <w:noProof/>
          <w:lang w:val="en-US"/>
        </w:rPr>
        <w:t xml:space="preserve">live and in real time, directly at the vehicle on the lift. All that is needed is a standard smartphone or tablet. At the heart of the application is the integrated augmented reality (AR) function. </w:t>
      </w:r>
      <w:r w:rsidR="00A35FCF">
        <w:rPr>
          <w:noProof/>
          <w:lang w:val="en-US"/>
        </w:rPr>
        <w:t xml:space="preserve">Not only does </w:t>
      </w:r>
      <w:r w:rsidR="00CF291D" w:rsidRPr="00CF291D">
        <w:rPr>
          <w:noProof/>
          <w:lang w:val="en-US"/>
        </w:rPr>
        <w:t xml:space="preserve">Remote Support </w:t>
      </w:r>
      <w:r w:rsidR="00A35FCF">
        <w:rPr>
          <w:noProof/>
          <w:lang w:val="en-US"/>
        </w:rPr>
        <w:t>enable</w:t>
      </w:r>
      <w:r w:rsidR="00CF291D" w:rsidRPr="00CF291D">
        <w:rPr>
          <w:noProof/>
          <w:lang w:val="en-US"/>
        </w:rPr>
        <w:t xml:space="preserve"> direct communication via video, </w:t>
      </w:r>
      <w:r w:rsidR="00F307C3">
        <w:rPr>
          <w:noProof/>
          <w:lang w:val="en-US"/>
        </w:rPr>
        <w:t>it also visualizes</w:t>
      </w:r>
      <w:r w:rsidR="00CF291D" w:rsidRPr="00CF291D">
        <w:rPr>
          <w:noProof/>
          <w:lang w:val="en-US"/>
        </w:rPr>
        <w:t xml:space="preserve"> relevant vehicle areas in real time </w:t>
      </w:r>
      <w:r w:rsidR="00F307C3">
        <w:rPr>
          <w:noProof/>
          <w:lang w:val="en-US"/>
        </w:rPr>
        <w:t>with</w:t>
      </w:r>
      <w:r w:rsidR="00CF291D" w:rsidRPr="00CF291D">
        <w:rPr>
          <w:noProof/>
          <w:lang w:val="en-US"/>
        </w:rPr>
        <w:t xml:space="preserve"> virtual markings and lines in the live camera image. These remain in place even when the camera moves, for example</w:t>
      </w:r>
      <w:r w:rsidR="00111FBE">
        <w:rPr>
          <w:noProof/>
          <w:lang w:val="en-US"/>
        </w:rPr>
        <w:t xml:space="preserve"> when focusing</w:t>
      </w:r>
      <w:r w:rsidR="00CF291D" w:rsidRPr="00CF291D">
        <w:rPr>
          <w:noProof/>
          <w:lang w:val="en-US"/>
        </w:rPr>
        <w:t xml:space="preserve"> on the brake disc or brake pad. Participation in Remote Support is free of charge and requires a personal invitation by e</w:t>
      </w:r>
      <w:r w:rsidR="00111FBE">
        <w:rPr>
          <w:noProof/>
          <w:lang w:val="en-US"/>
        </w:rPr>
        <w:t>-</w:t>
      </w:r>
      <w:r w:rsidR="00CF291D" w:rsidRPr="00CF291D">
        <w:rPr>
          <w:noProof/>
          <w:lang w:val="en-US"/>
        </w:rPr>
        <w:t xml:space="preserve">mail from the ATE technical hotline. Several service employees in the workshop can also </w:t>
      </w:r>
      <w:r w:rsidR="00D171A7">
        <w:rPr>
          <w:noProof/>
          <w:lang w:val="en-US"/>
        </w:rPr>
        <w:t>join</w:t>
      </w:r>
      <w:r w:rsidR="00CF291D" w:rsidRPr="00CF291D">
        <w:rPr>
          <w:noProof/>
          <w:lang w:val="en-US"/>
        </w:rPr>
        <w:t xml:space="preserve"> the session at the same time.</w:t>
      </w:r>
    </w:p>
    <w:p w14:paraId="37E7EEEE" w14:textId="3F648965" w:rsidR="00016F0E" w:rsidRPr="00D12403" w:rsidRDefault="00D12403" w:rsidP="00CF291D">
      <w:pPr>
        <w:pStyle w:val="11-Text"/>
        <w:rPr>
          <w:noProof/>
          <w:lang w:val="en-US"/>
        </w:rPr>
      </w:pPr>
      <w:r w:rsidRPr="00D12403">
        <w:rPr>
          <w:noProof/>
          <w:lang w:val="en-US"/>
        </w:rPr>
        <w:t xml:space="preserve">“We regularly </w:t>
      </w:r>
      <w:r>
        <w:rPr>
          <w:noProof/>
          <w:lang w:val="en-US"/>
        </w:rPr>
        <w:t>come across</w:t>
      </w:r>
      <w:r w:rsidRPr="00D12403">
        <w:rPr>
          <w:noProof/>
          <w:lang w:val="en-US"/>
        </w:rPr>
        <w:t xml:space="preserve"> cases where telephone or online chat</w:t>
      </w:r>
      <w:r>
        <w:rPr>
          <w:noProof/>
          <w:lang w:val="en-US"/>
        </w:rPr>
        <w:t>s</w:t>
      </w:r>
      <w:r w:rsidRPr="00D12403">
        <w:rPr>
          <w:noProof/>
          <w:lang w:val="en-US"/>
        </w:rPr>
        <w:t xml:space="preserve"> reach their limits. </w:t>
      </w:r>
      <w:r w:rsidR="00B344EA" w:rsidRPr="00B344EA">
        <w:rPr>
          <w:noProof/>
          <w:lang w:val="en-US"/>
        </w:rPr>
        <w:t>With Remote Support, we offer workshops even more: an additional option alongside the traditional expert hotline and on-site workshop visits</w:t>
      </w:r>
      <w:r w:rsidR="00EE3AD8">
        <w:rPr>
          <w:noProof/>
          <w:lang w:val="en-US"/>
        </w:rPr>
        <w:t>,</w:t>
      </w:r>
      <w:r w:rsidRPr="00D12403">
        <w:rPr>
          <w:noProof/>
          <w:lang w:val="en-US"/>
        </w:rPr>
        <w:t xml:space="preserve">” says Enno Straten, </w:t>
      </w:r>
      <w:r w:rsidR="00EE3AD8">
        <w:rPr>
          <w:noProof/>
          <w:lang w:val="en-US"/>
        </w:rPr>
        <w:t>Managing Director</w:t>
      </w:r>
      <w:r w:rsidR="00305468">
        <w:rPr>
          <w:noProof/>
          <w:lang w:val="en-US"/>
        </w:rPr>
        <w:t xml:space="preserve"> of</w:t>
      </w:r>
      <w:r w:rsidR="00EE3AD8">
        <w:rPr>
          <w:noProof/>
          <w:lang w:val="en-US"/>
        </w:rPr>
        <w:t xml:space="preserve"> </w:t>
      </w:r>
      <w:r w:rsidRPr="00D12403">
        <w:rPr>
          <w:noProof/>
          <w:lang w:val="en-US"/>
        </w:rPr>
        <w:t>AUMOVIO</w:t>
      </w:r>
      <w:r w:rsidR="00B62571">
        <w:rPr>
          <w:noProof/>
          <w:lang w:val="en-US"/>
        </w:rPr>
        <w:t xml:space="preserve"> Aftermarket</w:t>
      </w:r>
      <w:r w:rsidRPr="00D12403">
        <w:rPr>
          <w:noProof/>
          <w:lang w:val="en-US"/>
        </w:rPr>
        <w:t>.</w:t>
      </w:r>
    </w:p>
    <w:p w14:paraId="57C5E611" w14:textId="2A64799D" w:rsidR="00016F0E" w:rsidRPr="00EC6B1A" w:rsidRDefault="00D7701D" w:rsidP="00016F0E">
      <w:pPr>
        <w:pStyle w:val="03-Subhead"/>
        <w:rPr>
          <w:noProof/>
          <w:lang w:val="en-US"/>
        </w:rPr>
      </w:pPr>
      <w:r w:rsidRPr="00D7701D">
        <w:rPr>
          <w:noProof/>
          <w:lang w:val="en-US"/>
        </w:rPr>
        <w:t>Live video conference with augmented reality</w:t>
      </w:r>
    </w:p>
    <w:p w14:paraId="78A27A06" w14:textId="285557E9" w:rsidR="005749F0" w:rsidRDefault="0080377A" w:rsidP="005749F0">
      <w:pPr>
        <w:pStyle w:val="11-Text"/>
        <w:rPr>
          <w:noProof/>
          <w:lang w:val="en-US"/>
        </w:rPr>
      </w:pPr>
      <w:r>
        <w:rPr>
          <w:noProof/>
          <w:lang w:val="en-US"/>
        </w:rPr>
        <w:t>D</w:t>
      </w:r>
      <w:r w:rsidRPr="0080377A">
        <w:rPr>
          <w:noProof/>
          <w:lang w:val="en-US"/>
        </w:rPr>
        <w:t xml:space="preserve">uring the </w:t>
      </w:r>
      <w:r>
        <w:rPr>
          <w:noProof/>
          <w:lang w:val="en-US"/>
        </w:rPr>
        <w:t>R</w:t>
      </w:r>
      <w:r w:rsidRPr="0080377A">
        <w:rPr>
          <w:noProof/>
          <w:lang w:val="en-US"/>
        </w:rPr>
        <w:t xml:space="preserve">emote </w:t>
      </w:r>
      <w:r>
        <w:rPr>
          <w:noProof/>
          <w:lang w:val="en-US"/>
        </w:rPr>
        <w:t>S</w:t>
      </w:r>
      <w:r w:rsidRPr="0080377A">
        <w:rPr>
          <w:noProof/>
          <w:lang w:val="en-US"/>
        </w:rPr>
        <w:t>upport consultation, all participants</w:t>
      </w:r>
      <w:r>
        <w:rPr>
          <w:noProof/>
          <w:lang w:val="en-US"/>
        </w:rPr>
        <w:t xml:space="preserve"> – </w:t>
      </w:r>
      <w:r w:rsidR="00C00FB2">
        <w:rPr>
          <w:noProof/>
          <w:lang w:val="en-US"/>
        </w:rPr>
        <w:t>be they</w:t>
      </w:r>
      <w:r>
        <w:rPr>
          <w:noProof/>
          <w:lang w:val="en-US"/>
        </w:rPr>
        <w:t xml:space="preserve"> </w:t>
      </w:r>
      <w:r w:rsidRPr="0080377A">
        <w:rPr>
          <w:noProof/>
          <w:lang w:val="en-US"/>
        </w:rPr>
        <w:t xml:space="preserve">technical customer service </w:t>
      </w:r>
      <w:r w:rsidR="00B45137">
        <w:rPr>
          <w:noProof/>
          <w:lang w:val="en-US"/>
        </w:rPr>
        <w:t>or</w:t>
      </w:r>
      <w:r w:rsidRPr="0080377A">
        <w:rPr>
          <w:noProof/>
          <w:lang w:val="en-US"/>
        </w:rPr>
        <w:t xml:space="preserve"> the workshop</w:t>
      </w:r>
      <w:r>
        <w:rPr>
          <w:noProof/>
          <w:lang w:val="en-US"/>
        </w:rPr>
        <w:t xml:space="preserve"> – </w:t>
      </w:r>
      <w:r w:rsidRPr="0080377A">
        <w:rPr>
          <w:noProof/>
          <w:lang w:val="en-US"/>
        </w:rPr>
        <w:t xml:space="preserve">can leave specific comments on the shared camera screen. The AR function also allows three-dimensional elements to be integrated and displayed, such as </w:t>
      </w:r>
      <w:r w:rsidR="0086631C">
        <w:rPr>
          <w:noProof/>
          <w:lang w:val="en-US"/>
        </w:rPr>
        <w:t>color</w:t>
      </w:r>
      <w:r w:rsidR="004877CE">
        <w:rPr>
          <w:noProof/>
          <w:lang w:val="en-US"/>
        </w:rPr>
        <w:t>ed</w:t>
      </w:r>
      <w:r w:rsidRPr="0080377A">
        <w:rPr>
          <w:noProof/>
          <w:lang w:val="en-US"/>
        </w:rPr>
        <w:t xml:space="preserve"> arrows, text elements or lines for measuring distances in centimeters, in order to highlight specific areas in the image. If the camera user moves around the room, the virtual marker retains its position – even if it disappears completely from the camera's field of view. This </w:t>
      </w:r>
      <w:r w:rsidR="009427B3">
        <w:rPr>
          <w:noProof/>
          <w:lang w:val="en-US"/>
        </w:rPr>
        <w:t>enables</w:t>
      </w:r>
      <w:r w:rsidRPr="0080377A">
        <w:rPr>
          <w:noProof/>
          <w:lang w:val="en-US"/>
        </w:rPr>
        <w:t xml:space="preserve"> different topics to be discussed and revisited during a conversation. Sequences can be exported as images for later</w:t>
      </w:r>
      <w:r w:rsidR="00D636A7">
        <w:rPr>
          <w:noProof/>
          <w:lang w:val="en-US"/>
        </w:rPr>
        <w:t xml:space="preserve"> use</w:t>
      </w:r>
      <w:r w:rsidRPr="0080377A">
        <w:rPr>
          <w:noProof/>
          <w:lang w:val="en-US"/>
        </w:rPr>
        <w:t>. During and after the session, participants can exchange information and documents via the chat function. The chat function offers an integrated translation function in</w:t>
      </w:r>
      <w:r w:rsidR="00357CCB">
        <w:rPr>
          <w:noProof/>
          <w:lang w:val="en-US"/>
        </w:rPr>
        <w:t>to</w:t>
      </w:r>
      <w:r w:rsidRPr="0080377A">
        <w:rPr>
          <w:noProof/>
          <w:lang w:val="en-US"/>
        </w:rPr>
        <w:t xml:space="preserve"> more than 20 languages.</w:t>
      </w:r>
    </w:p>
    <w:p w14:paraId="5C403DDA" w14:textId="27BF801C" w:rsidR="00016F0E" w:rsidRPr="005749F0" w:rsidRDefault="00453715" w:rsidP="005749F0">
      <w:pPr>
        <w:pStyle w:val="11-Text"/>
        <w:rPr>
          <w:noProof/>
          <w:lang w:val="en-US"/>
        </w:rPr>
      </w:pPr>
      <w:r w:rsidRPr="005749F0">
        <w:rPr>
          <w:lang w:val="en-US"/>
        </w:rPr>
        <w:t xml:space="preserve">Enno Straten explains: "We receive around 1,000 customer inquiries per month. </w:t>
      </w:r>
      <w:r w:rsidRPr="00347FA5">
        <w:rPr>
          <w:lang w:val="en-US"/>
        </w:rPr>
        <w:t xml:space="preserve">In complicated cases, a live video chat with AR functionality can not only be the key to success, but also save our customer service </w:t>
      </w:r>
      <w:r w:rsidR="005749F0" w:rsidRPr="00347FA5">
        <w:rPr>
          <w:lang w:val="en-US"/>
        </w:rPr>
        <w:t>as well as workshops</w:t>
      </w:r>
      <w:r w:rsidRPr="00347FA5">
        <w:rPr>
          <w:lang w:val="en-US"/>
        </w:rPr>
        <w:t xml:space="preserve"> a tremendous amount of time. We see the same picture as our customers. This allows us to immediately take their perspective and advise them in an even more targeted manner."</w:t>
      </w:r>
    </w:p>
    <w:p w14:paraId="2791B05C" w14:textId="1DB591DF" w:rsidR="00016F0E" w:rsidRPr="00EC6B1A" w:rsidRDefault="008F1D40" w:rsidP="00016F0E">
      <w:pPr>
        <w:pStyle w:val="03-Subhead"/>
        <w:rPr>
          <w:noProof/>
          <w:lang w:val="en-US"/>
        </w:rPr>
      </w:pPr>
      <w:r w:rsidRPr="008F1D40">
        <w:rPr>
          <w:bCs/>
          <w:noProof/>
          <w:lang w:val="en-US"/>
        </w:rPr>
        <w:lastRenderedPageBreak/>
        <w:t>Good preparation for complicated use cases</w:t>
      </w:r>
    </w:p>
    <w:p w14:paraId="305156D4" w14:textId="7B57DCE0" w:rsidR="009E29D4" w:rsidRPr="00EC6B1A" w:rsidRDefault="008F1D40" w:rsidP="009E29D4">
      <w:pPr>
        <w:pStyle w:val="11-Text"/>
        <w:rPr>
          <w:rFonts w:asciiTheme="minorHAnsi" w:hAnsiTheme="minorHAnsi"/>
          <w:noProof/>
          <w:lang w:val="en-US"/>
        </w:rPr>
      </w:pPr>
      <w:r w:rsidRPr="008F1D40">
        <w:rPr>
          <w:noProof/>
          <w:lang w:val="en-US"/>
        </w:rPr>
        <w:t xml:space="preserve">Whether </w:t>
      </w:r>
      <w:r>
        <w:rPr>
          <w:noProof/>
          <w:lang w:val="en-US"/>
        </w:rPr>
        <w:t>R</w:t>
      </w:r>
      <w:r w:rsidRPr="008F1D40">
        <w:rPr>
          <w:noProof/>
          <w:lang w:val="en-US"/>
        </w:rPr>
        <w:t xml:space="preserve">emote </w:t>
      </w:r>
      <w:r>
        <w:rPr>
          <w:noProof/>
          <w:lang w:val="en-US"/>
        </w:rPr>
        <w:t>S</w:t>
      </w:r>
      <w:r w:rsidRPr="008F1D40">
        <w:rPr>
          <w:noProof/>
          <w:lang w:val="en-US"/>
        </w:rPr>
        <w:t xml:space="preserve">upport should be used to resolve a specific problem or to clarify open questions about the vehicle is decided jointly by </w:t>
      </w:r>
      <w:r w:rsidR="004571C9">
        <w:rPr>
          <w:noProof/>
          <w:lang w:val="en-US"/>
        </w:rPr>
        <w:t xml:space="preserve">the </w:t>
      </w:r>
      <w:r w:rsidRPr="008F1D40">
        <w:rPr>
          <w:noProof/>
          <w:lang w:val="en-US"/>
        </w:rPr>
        <w:t xml:space="preserve">technical customer service and the workshop during the initial contact by phone or online chat. In this case, the workshop receives </w:t>
      </w:r>
      <w:r w:rsidR="00DA6F5D">
        <w:rPr>
          <w:noProof/>
          <w:lang w:val="en-US"/>
        </w:rPr>
        <w:t xml:space="preserve">an invite </w:t>
      </w:r>
      <w:r w:rsidRPr="008F1D40">
        <w:rPr>
          <w:noProof/>
          <w:lang w:val="en-US"/>
        </w:rPr>
        <w:t xml:space="preserve">including a download link for the </w:t>
      </w:r>
      <w:r w:rsidR="00DA6F5D">
        <w:rPr>
          <w:noProof/>
          <w:lang w:val="en-US"/>
        </w:rPr>
        <w:t xml:space="preserve">smartphone </w:t>
      </w:r>
      <w:r w:rsidRPr="008F1D40">
        <w:rPr>
          <w:noProof/>
          <w:lang w:val="en-US"/>
        </w:rPr>
        <w:t xml:space="preserve">application, the participation link for the session, and </w:t>
      </w:r>
      <w:r w:rsidR="00425E46">
        <w:rPr>
          <w:noProof/>
          <w:lang w:val="en-US"/>
        </w:rPr>
        <w:t>user information</w:t>
      </w:r>
      <w:r w:rsidRPr="008F1D40">
        <w:rPr>
          <w:noProof/>
          <w:lang w:val="en-US"/>
        </w:rPr>
        <w:t xml:space="preserve">. </w:t>
      </w:r>
      <w:r w:rsidR="0050564B">
        <w:rPr>
          <w:noProof/>
          <w:lang w:val="en-US"/>
        </w:rPr>
        <w:t xml:space="preserve">Users need a fully charged </w:t>
      </w:r>
      <w:r w:rsidRPr="008F1D40">
        <w:rPr>
          <w:noProof/>
          <w:lang w:val="en-US"/>
        </w:rPr>
        <w:t xml:space="preserve">smartphone or tablet </w:t>
      </w:r>
      <w:r w:rsidR="0050564B">
        <w:rPr>
          <w:noProof/>
          <w:lang w:val="en-US"/>
        </w:rPr>
        <w:t>t</w:t>
      </w:r>
      <w:r w:rsidRPr="008F1D40">
        <w:rPr>
          <w:noProof/>
          <w:lang w:val="en-US"/>
        </w:rPr>
        <w:t xml:space="preserve">o </w:t>
      </w:r>
      <w:r w:rsidR="0050564B">
        <w:rPr>
          <w:noProof/>
          <w:lang w:val="en-US"/>
        </w:rPr>
        <w:t xml:space="preserve">be able to use </w:t>
      </w:r>
      <w:r w:rsidRPr="008F1D40">
        <w:rPr>
          <w:noProof/>
          <w:lang w:val="en-US"/>
        </w:rPr>
        <w:t>Remote Support. System requirements are Android version 8.0 or higher or iOS/iPadOS version 14.0 or higher.</w:t>
      </w:r>
    </w:p>
    <w:p w14:paraId="16005142" w14:textId="77777777" w:rsidR="009E29D4" w:rsidRPr="00EC6B1A" w:rsidRDefault="009E29D4" w:rsidP="009E29D4">
      <w:pPr>
        <w:pStyle w:val="11-Text"/>
        <w:rPr>
          <w:noProof/>
          <w:lang w:val="en-US"/>
        </w:rPr>
      </w:pPr>
    </w:p>
    <w:p w14:paraId="3B7CDD88" w14:textId="24B69BCB" w:rsidR="009E29D4" w:rsidRPr="00EC6B1A" w:rsidRDefault="0050564B" w:rsidP="009E29D4">
      <w:pPr>
        <w:pStyle w:val="04-Boilerplate"/>
        <w:rPr>
          <w:rStyle w:val="Fett"/>
        </w:rPr>
      </w:pPr>
      <w:r>
        <w:rPr>
          <w:rStyle w:val="Fett"/>
        </w:rPr>
        <w:t>Press contact</w:t>
      </w:r>
    </w:p>
    <w:p w14:paraId="404B6E11" w14:textId="77777777" w:rsidR="009E29D4" w:rsidRPr="00EC6B1A" w:rsidRDefault="009E29D4" w:rsidP="009E29D4">
      <w:pPr>
        <w:pStyle w:val="04-Boilerplate"/>
      </w:pPr>
      <w:r w:rsidRPr="00EC6B1A">
        <w:t>Ilona Tzudnowski</w:t>
      </w:r>
    </w:p>
    <w:p w14:paraId="28CA5CD7" w14:textId="39F2A8B5" w:rsidR="009E29D4" w:rsidRPr="00EC6B1A" w:rsidRDefault="0050564B" w:rsidP="009E29D4">
      <w:pPr>
        <w:pStyle w:val="04-Boilerplate"/>
      </w:pPr>
      <w:r>
        <w:t>Media Spokesperson Aftermarket</w:t>
      </w:r>
    </w:p>
    <w:p w14:paraId="765875B3" w14:textId="77777777" w:rsidR="009E29D4" w:rsidRPr="00EC6B1A" w:rsidRDefault="009E29D4" w:rsidP="009E29D4">
      <w:pPr>
        <w:pStyle w:val="04-Boilerplate"/>
      </w:pPr>
      <w:r w:rsidRPr="00EC6B1A">
        <w:t>AUMOVIO Aftermarket</w:t>
      </w:r>
    </w:p>
    <w:p w14:paraId="3AA84CD0" w14:textId="31549B54" w:rsidR="009E29D4" w:rsidRPr="00EC6B1A" w:rsidRDefault="0050564B" w:rsidP="009E29D4">
      <w:pPr>
        <w:pStyle w:val="04-Boilerplate"/>
      </w:pPr>
      <w:r>
        <w:t>Phone</w:t>
      </w:r>
      <w:r w:rsidR="009E29D4" w:rsidRPr="00EC6B1A">
        <w:t>: +49 69 7603-2093</w:t>
      </w:r>
    </w:p>
    <w:p w14:paraId="659799E8" w14:textId="10DD7758" w:rsidR="009E29D4" w:rsidRPr="00EC6B1A" w:rsidRDefault="009E29D4" w:rsidP="009E29D4">
      <w:pPr>
        <w:pStyle w:val="04-Boilerplate"/>
      </w:pPr>
      <w:r w:rsidRPr="00EC6B1A">
        <w:t>E-</w:t>
      </w:r>
      <w:r w:rsidR="0050564B">
        <w:t>m</w:t>
      </w:r>
      <w:r w:rsidRPr="00EC6B1A">
        <w:t>ail: ilona.tzudnowski@aumovio.com</w:t>
      </w:r>
    </w:p>
    <w:p w14:paraId="03F84B07" w14:textId="77777777" w:rsidR="009E29D4" w:rsidRPr="00EC6B1A" w:rsidRDefault="009E29D4" w:rsidP="009E29D4">
      <w:pPr>
        <w:pStyle w:val="11-Text"/>
        <w:rPr>
          <w:noProof/>
          <w:lang w:val="en-US"/>
        </w:rPr>
      </w:pPr>
      <w:r w:rsidRPr="00EC6B1A">
        <w:rPr>
          <w:noProof/>
          <w:lang w:val="en-US"/>
        </w:rPr>
        <mc:AlternateContent>
          <mc:Choice Requires="wps">
            <w:drawing>
              <wp:anchor distT="0" distB="0" distL="114300" distR="114300" simplePos="0" relativeHeight="251667457" behindDoc="0" locked="0" layoutInCell="1" allowOverlap="1" wp14:anchorId="3ACE6C6E" wp14:editId="1C227E79">
                <wp:simplePos x="0" y="0"/>
                <wp:positionH relativeFrom="column">
                  <wp:posOffset>635</wp:posOffset>
                </wp:positionH>
                <wp:positionV relativeFrom="paragraph">
                  <wp:posOffset>73025</wp:posOffset>
                </wp:positionV>
                <wp:extent cx="4860000" cy="0"/>
                <wp:effectExtent l="0" t="0" r="17145" b="12700"/>
                <wp:wrapNone/>
                <wp:docPr id="178941596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6EDDC43" id="Gerade Verbindung 14" o:spid="_x0000_s1026" style="position:absolute;z-index:25166745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0D6B6C03" w14:textId="77777777" w:rsidR="00B80A36" w:rsidRPr="00B80A36" w:rsidRDefault="00B80A36" w:rsidP="00B80A36">
      <w:pPr>
        <w:pStyle w:val="04-Boilerplate"/>
        <w:rPr>
          <w:rStyle w:val="Fett"/>
        </w:rPr>
      </w:pPr>
      <w:r w:rsidRPr="00B80A36">
        <w:rPr>
          <w:rStyle w:val="Fett"/>
        </w:rPr>
        <w:t>Press portal:</w:t>
      </w:r>
      <w:r w:rsidRPr="00B80A36">
        <w:rPr>
          <w:rStyle w:val="Fett"/>
        </w:rPr>
        <w:tab/>
        <w:t>www.aumovio.com/press</w:t>
      </w:r>
    </w:p>
    <w:p w14:paraId="6D1B5633" w14:textId="7A2CD23E" w:rsidR="00B80A36" w:rsidRPr="00B80A36" w:rsidRDefault="00B80A36" w:rsidP="00B80A36">
      <w:pPr>
        <w:pStyle w:val="04-Boilerplate"/>
        <w:rPr>
          <w:rStyle w:val="Fett"/>
        </w:rPr>
      </w:pPr>
      <w:r w:rsidRPr="00B80A36">
        <w:rPr>
          <w:rStyle w:val="Fett"/>
        </w:rPr>
        <w:t>Media center:</w:t>
      </w:r>
      <w:r w:rsidRPr="00B80A36">
        <w:rPr>
          <w:rStyle w:val="Fett"/>
        </w:rPr>
        <w:tab/>
        <w:t>www.aumovio.com/media-center</w:t>
      </w:r>
    </w:p>
    <w:p w14:paraId="049B63E4" w14:textId="4CC6DBB0" w:rsidR="009E29D4" w:rsidRPr="00EC6B1A" w:rsidRDefault="00B80A36" w:rsidP="00B80A36">
      <w:pPr>
        <w:pStyle w:val="04-Boilerplate"/>
      </w:pPr>
      <w:r w:rsidRPr="00B80A36">
        <w:rPr>
          <w:rStyle w:val="Fett"/>
        </w:rPr>
        <w:t>LinkedIn:</w:t>
      </w:r>
      <w:r w:rsidRPr="00B80A36">
        <w:rPr>
          <w:rStyle w:val="Fett"/>
        </w:rPr>
        <w:tab/>
        <w:t>www.linkedin.com/company/aumovio</w:t>
      </w:r>
    </w:p>
    <w:p w14:paraId="5853E2B7" w14:textId="77777777" w:rsidR="009E29D4" w:rsidRPr="00EC6B1A" w:rsidRDefault="009E29D4" w:rsidP="009E29D4">
      <w:pPr>
        <w:pStyle w:val="11-Text"/>
        <w:rPr>
          <w:noProof/>
          <w:lang w:val="en-US"/>
        </w:rPr>
      </w:pPr>
      <w:r w:rsidRPr="00EC6B1A">
        <w:rPr>
          <w:noProof/>
          <w:lang w:val="en-US"/>
        </w:rPr>
        <mc:AlternateContent>
          <mc:Choice Requires="wps">
            <w:drawing>
              <wp:anchor distT="0" distB="0" distL="114300" distR="114300" simplePos="0" relativeHeight="251668481" behindDoc="0" locked="0" layoutInCell="1" allowOverlap="1" wp14:anchorId="725A9882" wp14:editId="1899A80B">
                <wp:simplePos x="0" y="0"/>
                <wp:positionH relativeFrom="column">
                  <wp:posOffset>635</wp:posOffset>
                </wp:positionH>
                <wp:positionV relativeFrom="paragraph">
                  <wp:posOffset>73025</wp:posOffset>
                </wp:positionV>
                <wp:extent cx="4860000" cy="0"/>
                <wp:effectExtent l="0" t="0" r="17145" b="12700"/>
                <wp:wrapNone/>
                <wp:docPr id="1319168535"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w:pict>
              <v:line w14:anchorId="290B1B1C" id="Gerade Verbindung 14" o:spid="_x0000_s1026" style="position:absolute;z-index:25166848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strokeweight=".5pt">
                <v:stroke joinstyle="miter"/>
              </v:line>
            </w:pict>
          </mc:Fallback>
        </mc:AlternateContent>
      </w:r>
    </w:p>
    <w:p w14:paraId="252D6BDC" w14:textId="3FF840BD" w:rsidR="009E29D4" w:rsidRPr="00EC6B1A" w:rsidRDefault="006462EB" w:rsidP="00A21ECE">
      <w:pPr>
        <w:rPr>
          <w:rFonts w:eastAsia="Calibri" w:cs="Times New Roman"/>
          <w:sz w:val="14"/>
          <w:szCs w:val="14"/>
          <w:lang w:eastAsia="de-DE"/>
        </w:rPr>
      </w:pPr>
      <w:r w:rsidRPr="006462EB">
        <w:rPr>
          <w:rFonts w:eastAsia="Calibri" w:cs="Times New Roman"/>
          <w:sz w:val="14"/>
          <w:szCs w:val="14"/>
          <w:lang w:eastAsia="de-DE"/>
        </w:rPr>
        <w:t>With the spin-off in September 2025, AUMOVIO will continue the business of the former Continental Automotive division (including the Contract Manufacturing division) as an independent company. The technology and electronics company offers a broad portfolio that makes mobility safe, exciting, connected, and autonomous. This includes sensor solutions, displays, braking, and comfort systems, as well as comprehensive expertise in software, architecture platforms, and assistance systems for software-defined vehicles. In fiscal year 2024, the business areas that now belong to AUMOVIO generated sales of €19.6 billion. The company is headquartered in Frankfurt am Main and employs over 86,000 people at more than 100 locations worldwide.</w:t>
      </w:r>
    </w:p>
    <w:p w14:paraId="2FA7E842" w14:textId="77777777" w:rsidR="00204926" w:rsidRPr="00EC6B1A" w:rsidRDefault="00204926" w:rsidP="00A21ECE">
      <w:pPr>
        <w:rPr>
          <w:rFonts w:eastAsia="Calibri" w:cs="Times New Roman"/>
          <w:sz w:val="14"/>
          <w:szCs w:val="14"/>
          <w:lang w:eastAsia="de-DE"/>
        </w:rPr>
      </w:pPr>
    </w:p>
    <w:p w14:paraId="5A8FA78B" w14:textId="3F707D4B" w:rsidR="009E29D4" w:rsidRPr="00EC6B1A" w:rsidRDefault="004A4111" w:rsidP="004A4111">
      <w:pPr>
        <w:pStyle w:val="04-Boilerplate"/>
      </w:pPr>
      <w:r w:rsidRPr="004A4111">
        <w:t>AUMOVIO Aftermarket draws on more than 120 years of experience working with vehicle manufacturers to offer a broad portfolio of original-quality spare parts for the independent aftermarket. ATE and VDO, the two brands of AUMOVIO, are actively shaping this market: ATE with its comprehensive brake expertise and the ATE Brake Center workshop concept, VDO with a broad portfolio of spare parts in electronics and mechatronics. The extensive range of services offered by both brands creates real added value for dealers and workshops. AUMOVIO Aftermarket GmbH has been continuing the business of Continental Aftermarket &amp; Services GmbH since the spin-off of AUMOVIO in September 2025.</w:t>
      </w:r>
    </w:p>
    <w:p w14:paraId="5BC98421" w14:textId="46E8865D" w:rsidR="00BA0B0A" w:rsidRPr="00EC6B1A" w:rsidRDefault="004A4111" w:rsidP="00B748F1">
      <w:pPr>
        <w:pStyle w:val="03-Subhead"/>
        <w:ind w:right="0"/>
        <w:rPr>
          <w:noProof/>
          <w:lang w:val="en-US"/>
        </w:rPr>
      </w:pPr>
      <w:r>
        <w:rPr>
          <w:noProof/>
          <w:lang w:val="en-US"/>
        </w:rPr>
        <w:t>Image and caption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F35208" w:rsidRPr="00EC6B1A" w14:paraId="1ACD44C0" w14:textId="77777777" w:rsidTr="00B748F1">
        <w:trPr>
          <w:trHeight w:val="1587"/>
        </w:trPr>
        <w:tc>
          <w:tcPr>
            <w:tcW w:w="3402" w:type="dxa"/>
            <w:tcMar>
              <w:left w:w="0" w:type="dxa"/>
              <w:bottom w:w="369" w:type="dxa"/>
            </w:tcMar>
          </w:tcPr>
          <w:p w14:paraId="2DFCC330" w14:textId="0408F1CA" w:rsidR="00F35208" w:rsidRPr="00EC6B1A" w:rsidRDefault="00945121" w:rsidP="00B748F1">
            <w:pPr>
              <w:pStyle w:val="07-Images"/>
              <w:rPr>
                <w:lang w:val="en-US"/>
              </w:rPr>
            </w:pPr>
            <w:r w:rsidRPr="00EC6B1A">
              <w:rPr>
                <w:lang w:val="en-US"/>
              </w:rPr>
              <w:drawing>
                <wp:inline distT="0" distB="0" distL="0" distR="0" wp14:anchorId="4A4FAD6F" wp14:editId="567C2149">
                  <wp:extent cx="2091690" cy="1181735"/>
                  <wp:effectExtent l="0" t="0" r="3810" b="0"/>
                  <wp:docPr id="11911174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117486"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91690" cy="1181735"/>
                          </a:xfrm>
                          <a:prstGeom prst="rect">
                            <a:avLst/>
                          </a:prstGeom>
                        </pic:spPr>
                      </pic:pic>
                    </a:graphicData>
                  </a:graphic>
                </wp:inline>
              </w:drawing>
            </w:r>
          </w:p>
        </w:tc>
        <w:tc>
          <w:tcPr>
            <w:tcW w:w="4111" w:type="dxa"/>
            <w:tcMar>
              <w:left w:w="284" w:type="dxa"/>
            </w:tcMar>
          </w:tcPr>
          <w:p w14:paraId="54D8C368" w14:textId="7C56E2AB" w:rsidR="00F35208" w:rsidRPr="00EC6B1A" w:rsidRDefault="00945121" w:rsidP="00F35208">
            <w:pPr>
              <w:pStyle w:val="11-Text"/>
              <w:rPr>
                <w:noProof/>
                <w:lang w:val="en-US"/>
              </w:rPr>
            </w:pPr>
            <w:r w:rsidRPr="00945121">
              <w:rPr>
                <w:noProof/>
                <w:lang w:val="en-US"/>
              </w:rPr>
              <w:t>Video conferenc</w:t>
            </w:r>
            <w:r w:rsidR="006A00FE">
              <w:rPr>
                <w:noProof/>
                <w:lang w:val="en-US"/>
              </w:rPr>
              <w:t>e</w:t>
            </w:r>
            <w:r w:rsidRPr="00945121">
              <w:rPr>
                <w:noProof/>
                <w:lang w:val="en-US"/>
              </w:rPr>
              <w:t xml:space="preserve"> with experts via smartphone or tablet: the new ATE Live Remote Support for workshops</w:t>
            </w:r>
          </w:p>
        </w:tc>
      </w:tr>
    </w:tbl>
    <w:p w14:paraId="42773CD3" w14:textId="0DC535AD" w:rsidR="007D5D8C" w:rsidRPr="007D5D8C" w:rsidRDefault="007D5D8C" w:rsidP="007D5D8C">
      <w:pPr>
        <w:tabs>
          <w:tab w:val="left" w:pos="3812"/>
        </w:tabs>
        <w:rPr>
          <w:lang w:eastAsia="de-DE"/>
        </w:rPr>
      </w:pPr>
    </w:p>
    <w:sectPr w:rsidR="007D5D8C" w:rsidRPr="007D5D8C" w:rsidSect="005D1F24">
      <w:headerReference w:type="default" r:id="rId13"/>
      <w:footerReference w:type="default" r:id="rId14"/>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FA3A93" w14:textId="77777777" w:rsidR="00255A33" w:rsidRPr="00EC6B1A" w:rsidRDefault="00255A33" w:rsidP="00253BC9">
      <w:pPr>
        <w:rPr>
          <w:rFonts w:asciiTheme="majorHAnsi" w:hAnsiTheme="majorHAnsi"/>
        </w:rPr>
      </w:pPr>
      <w:r w:rsidRPr="00EC6B1A">
        <w:rPr>
          <w:rFonts w:asciiTheme="majorHAnsi" w:hAnsiTheme="majorHAnsi"/>
        </w:rPr>
        <w:separator/>
      </w:r>
    </w:p>
  </w:endnote>
  <w:endnote w:type="continuationSeparator" w:id="0">
    <w:p w14:paraId="4CE99B3C" w14:textId="77777777" w:rsidR="00255A33" w:rsidRPr="00EC6B1A" w:rsidRDefault="00255A33" w:rsidP="00253BC9">
      <w:pPr>
        <w:rPr>
          <w:rFonts w:asciiTheme="majorHAnsi" w:hAnsiTheme="majorHAnsi"/>
        </w:rPr>
      </w:pPr>
      <w:r w:rsidRPr="00EC6B1A">
        <w:rPr>
          <w:rFonts w:asciiTheme="majorHAnsi" w:hAnsiTheme="majorHAnsi"/>
        </w:rPr>
        <w:continuationSeparator/>
      </w:r>
    </w:p>
  </w:endnote>
  <w:endnote w:type="continuationNotice" w:id="1">
    <w:p w14:paraId="2EAA3A78" w14:textId="77777777" w:rsidR="00255A33" w:rsidRPr="00EC6B1A" w:rsidRDefault="00255A33"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libri"/>
    <w:panose1 w:val="020B0502040504020204"/>
    <w:charset w:val="00"/>
    <w:family w:val="swiss"/>
    <w:pitch w:val="variable"/>
    <w:sig w:usb0="A10000FF" w:usb1="4001205B" w:usb2="00000000" w:usb3="00000000" w:csb0="00000093" w:csb1="00000000"/>
    <w:embedRegular r:id="rId1" w:fontKey="{4003D1C9-B9BE-45ED-ACAB-C399B49DEEC1}"/>
    <w:embedBold r:id="rId2" w:fontKey="{A4DFD353-17A1-4A27-A959-CC1C5639D2DD}"/>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A74A86C3-1E5A-4E94-BB66-0A74E3DAA773}"/>
  </w:font>
  <w:font w:name="Calibri">
    <w:panose1 w:val="020F0502020204030204"/>
    <w:charset w:val="00"/>
    <w:family w:val="swiss"/>
    <w:pitch w:val="variable"/>
    <w:sig w:usb0="E4002EFF" w:usb1="C200247B" w:usb2="00000009" w:usb3="00000000" w:csb0="000001FF" w:csb1="00000000"/>
    <w:embedRegular r:id="rId4" w:fontKey="{260D0CFA-1960-4A11-B90B-B49BEE4D896F}"/>
    <w:embedBold r:id="rId5" w:fontKey="{EEAF99A5-C56A-40C2-9504-C279508DC7B5}"/>
  </w:font>
  <w:font w:name="Aumovio Office BETA">
    <w:altName w:val="Calibri"/>
    <w:charset w:val="00"/>
    <w:family w:val="swiss"/>
    <w:pitch w:val="variable"/>
    <w:sig w:usb0="A100000B" w:usb1="0001204A" w:usb2="00000000" w:usb3="00000000" w:csb0="00000001" w:csb1="00000000"/>
    <w:embedRegular r:id="rId6" w:fontKey="{654A695F-C7E8-4397-A6A7-F41A6340A904}"/>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2FCBE" w14:textId="77777777" w:rsidR="00BA0B0A" w:rsidRPr="00EC6B1A" w:rsidRDefault="00BA0B0A" w:rsidP="00BA0B0A">
    <w:pPr>
      <w:jc w:val="right"/>
      <w:rPr>
        <w:rFonts w:asciiTheme="majorHAnsi" w:hAnsiTheme="majorHAnsi"/>
      </w:rPr>
    </w:pPr>
  </w:p>
  <w:p w14:paraId="1A36F68B" w14:textId="77777777" w:rsidR="00BA0B0A" w:rsidRPr="00EC6B1A" w:rsidRDefault="00BA0B0A" w:rsidP="00BA0B0A">
    <w:pPr>
      <w:jc w:val="right"/>
      <w:rPr>
        <w:rFonts w:asciiTheme="majorHAnsi" w:hAnsiTheme="majorHAnsi"/>
      </w:rPr>
    </w:pPr>
  </w:p>
  <w:p w14:paraId="499CED17" w14:textId="6332E952" w:rsidR="00BA0B0A" w:rsidRPr="00EC6B1A" w:rsidRDefault="00244F27" w:rsidP="00BA0B0A">
    <w:pPr>
      <w:jc w:val="right"/>
      <w:rPr>
        <w:rFonts w:asciiTheme="majorHAnsi" w:hAnsiTheme="majorHAnsi"/>
      </w:rPr>
    </w:pPr>
    <w:r w:rsidRPr="00EC6B1A">
      <w:rPr>
        <w:rFonts w:asciiTheme="majorHAnsi" w:hAnsiTheme="majorHAnsi"/>
      </w:rPr>
      <mc:AlternateContent>
        <mc:Choice Requires="wps">
          <w:drawing>
            <wp:anchor distT="0" distB="0" distL="114300" distR="114300" simplePos="0" relativeHeight="251691016" behindDoc="0" locked="0" layoutInCell="1" allowOverlap="1" wp14:anchorId="4B7504BA" wp14:editId="3839C6E9">
              <wp:simplePos x="0" y="0"/>
              <wp:positionH relativeFrom="margin">
                <wp:align>left</wp:align>
              </wp:positionH>
              <wp:positionV relativeFrom="paragraph">
                <wp:posOffset>108064</wp:posOffset>
              </wp:positionV>
              <wp:extent cx="4101586" cy="370205"/>
              <wp:effectExtent l="0" t="0" r="13335" b="10795"/>
              <wp:wrapNone/>
              <wp:docPr id="689998689" name="Contact"/>
              <wp:cNvGraphicFramePr/>
              <a:graphic xmlns:a="http://schemas.openxmlformats.org/drawingml/2006/main">
                <a:graphicData uri="http://schemas.microsoft.com/office/word/2010/wordprocessingShape">
                  <wps:wsp>
                    <wps:cNvSpPr txBox="1"/>
                    <wps:spPr>
                      <a:xfrm>
                        <a:off x="0" y="0"/>
                        <a:ext cx="4101586" cy="370205"/>
                      </a:xfrm>
                      <a:prstGeom prst="rect">
                        <a:avLst/>
                      </a:prstGeom>
                      <a:noFill/>
                      <a:ln w="6350">
                        <a:noFill/>
                      </a:ln>
                    </wps:spPr>
                    <wps:txbx>
                      <w:txbxContent>
                        <w:p w14:paraId="65EE86BC" w14:textId="1298E8EA" w:rsidR="00BA0B0A" w:rsidRPr="00EC6B1A" w:rsidRDefault="00DA23AC" w:rsidP="00BA0B0A">
                          <w:pPr>
                            <w:pStyle w:val="09-Contact-Line"/>
                            <w:rPr>
                              <w:rStyle w:val="Fett"/>
                              <w:rFonts w:asciiTheme="majorHAnsi" w:hAnsiTheme="majorHAnsi"/>
                              <w:noProof/>
                              <w:lang w:val="en-US"/>
                            </w:rPr>
                          </w:pPr>
                          <w:r>
                            <w:rPr>
                              <w:rStyle w:val="Fett"/>
                              <w:rFonts w:asciiTheme="majorHAnsi" w:hAnsiTheme="majorHAnsi"/>
                              <w:noProof/>
                              <w:lang w:val="en-US"/>
                            </w:rPr>
                            <w:t>Your contact:</w:t>
                          </w:r>
                        </w:p>
                        <w:p w14:paraId="7814ECF2" w14:textId="2AEF881B" w:rsidR="00BA0B0A" w:rsidRPr="00EC6B1A" w:rsidRDefault="00244F27" w:rsidP="00BA0B0A">
                          <w:pPr>
                            <w:pStyle w:val="09-Contact-Line"/>
                            <w:rPr>
                              <w:noProof/>
                              <w:lang w:val="en-US"/>
                            </w:rPr>
                          </w:pPr>
                          <w:r w:rsidRPr="00EC6B1A">
                            <w:rPr>
                              <w:rFonts w:asciiTheme="majorHAnsi" w:hAnsiTheme="majorHAnsi"/>
                              <w:noProof/>
                              <w:lang w:val="en-US"/>
                            </w:rPr>
                            <w:t>Ilona Tzudnowski</w:t>
                          </w:r>
                          <w:r w:rsidR="00171333">
                            <w:rPr>
                              <w:rFonts w:asciiTheme="majorHAnsi" w:hAnsiTheme="majorHAnsi"/>
                              <w:noProof/>
                              <w:lang w:val="en-US"/>
                            </w:rPr>
                            <w:t>, p</w:t>
                          </w:r>
                          <w:r w:rsidR="00DA23AC">
                            <w:t>hone</w:t>
                          </w:r>
                          <w:r w:rsidRPr="00EC6B1A">
                            <w:t>: +49 69 7603-209</w:t>
                          </w:r>
                          <w:r w:rsidR="00617D99">
                            <w:t>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7504BA" id="_x0000_t202" coordsize="21600,21600" o:spt="202" path="m,l,21600r21600,l21600,xe">
              <v:stroke joinstyle="miter"/>
              <v:path gradientshapeok="t" o:connecttype="rect"/>
            </v:shapetype>
            <v:shape id="Contact" o:spid="_x0000_s1029" type="#_x0000_t202" style="position:absolute;left:0;text-align:left;margin-left:0;margin-top:8.5pt;width:322.95pt;height:29.15pt;z-index:2516910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" filled="f" stroked="f" strokeweight=".5pt">
              <v:textbox inset="0,0,0,0">
                <w:txbxContent>
                  <w:p w14:paraId="65EE86BC" w14:textId="1298E8EA" w:rsidR="00BA0B0A" w:rsidRPr="00EC6B1A" w:rsidRDefault="00DA23AC" w:rsidP="00BA0B0A">
                    <w:pPr>
                      <w:pStyle w:val="09-Contact-Line"/>
                      <w:rPr>
                        <w:rStyle w:val="Fett"/>
                        <w:rFonts w:asciiTheme="majorHAnsi" w:hAnsiTheme="majorHAnsi"/>
                        <w:noProof/>
                        <w:lang w:val="en-US"/>
                      </w:rPr>
                    </w:pPr>
                    <w:r>
                      <w:rPr>
                        <w:rStyle w:val="Fett"/>
                        <w:rFonts w:asciiTheme="majorHAnsi" w:hAnsiTheme="majorHAnsi"/>
                        <w:noProof/>
                        <w:lang w:val="en-US"/>
                      </w:rPr>
                      <w:t>Your contact:</w:t>
                    </w:r>
                  </w:p>
                  <w:p w14:paraId="7814ECF2" w14:textId="2AEF881B" w:rsidR="00BA0B0A" w:rsidRPr="00EC6B1A" w:rsidRDefault="00244F27" w:rsidP="00BA0B0A">
                    <w:pPr>
                      <w:pStyle w:val="09-Contact-Line"/>
                      <w:rPr>
                        <w:noProof/>
                        <w:lang w:val="en-US"/>
                      </w:rPr>
                    </w:pPr>
                    <w:r w:rsidRPr="00EC6B1A">
                      <w:rPr>
                        <w:rFonts w:asciiTheme="majorHAnsi" w:hAnsiTheme="majorHAnsi"/>
                        <w:noProof/>
                        <w:lang w:val="en-US"/>
                      </w:rPr>
                      <w:t>Ilona Tzudnowski</w:t>
                    </w:r>
                    <w:r w:rsidR="00171333">
                      <w:rPr>
                        <w:rFonts w:asciiTheme="majorHAnsi" w:hAnsiTheme="majorHAnsi"/>
                        <w:noProof/>
                        <w:lang w:val="en-US"/>
                      </w:rPr>
                      <w:t>, p</w:t>
                    </w:r>
                    <w:r w:rsidR="00DA23AC">
                      <w:t>hone</w:t>
                    </w:r>
                    <w:r w:rsidRPr="00EC6B1A">
                      <w:t>: +49 69 7603-209</w:t>
                    </w:r>
                    <w:r w:rsidR="00617D99">
                      <w:t>3</w:t>
                    </w:r>
                  </w:p>
                </w:txbxContent>
              </v:textbox>
              <w10:wrap anchorx="margin"/>
            </v:shape>
          </w:pict>
        </mc:Fallback>
      </mc:AlternateContent>
    </w:r>
  </w:p>
  <w:p w14:paraId="244066D8" w14:textId="77777777" w:rsidR="00BA0B0A" w:rsidRPr="00EC6B1A" w:rsidRDefault="00BA0B0A" w:rsidP="00BA0B0A">
    <w:pPr>
      <w:jc w:val="right"/>
      <w:rPr>
        <w:rFonts w:asciiTheme="majorHAnsi" w:hAnsiTheme="majorHAnsi"/>
      </w:rPr>
    </w:pPr>
  </w:p>
  <w:p w14:paraId="55B63DFD" w14:textId="4E31AFD2" w:rsidR="00BA0B0A" w:rsidRPr="00617D99" w:rsidRDefault="00BA0B0A" w:rsidP="00BA0B0A">
    <w:pPr>
      <w:jc w:val="right"/>
      <w:rPr>
        <w:rFonts w:asciiTheme="majorHAnsi" w:hAnsiTheme="majorHAnsi"/>
        <w:sz w:val="16"/>
        <w:szCs w:val="16"/>
      </w:rPr>
    </w:pPr>
    <w:r w:rsidRPr="00617D99">
      <w:rPr>
        <w:rFonts w:asciiTheme="majorHAnsi" w:hAnsiTheme="majorHAnsi"/>
        <w:sz w:val="16"/>
        <w:szCs w:val="16"/>
      </w:rPr>
      <mc:AlternateContent>
        <mc:Choice Requires="wps">
          <w:drawing>
            <wp:anchor distT="4294967292" distB="4294967292" distL="114300" distR="114300" simplePos="0" relativeHeight="251689992" behindDoc="0" locked="0" layoutInCell="1" allowOverlap="1" wp14:anchorId="22B08CA3" wp14:editId="6A101C3C">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492EF1C"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89992;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Pr="00617D99">
      <w:rPr>
        <w:rFonts w:asciiTheme="majorHAnsi" w:hAnsiTheme="majorHAnsi"/>
        <w:sz w:val="16"/>
        <w:szCs w:val="16"/>
      </w:rPr>
      <w:fldChar w:fldCharType="begin"/>
    </w:r>
    <w:r w:rsidRPr="00617D99">
      <w:rPr>
        <w:rFonts w:asciiTheme="majorHAnsi" w:hAnsiTheme="majorHAnsi"/>
        <w:sz w:val="16"/>
        <w:szCs w:val="16"/>
      </w:rPr>
      <w:instrText>PAGE   \* MERGEFORMAT</w:instrText>
    </w:r>
    <w:r w:rsidRPr="00617D99">
      <w:rPr>
        <w:rFonts w:asciiTheme="majorHAnsi" w:hAnsiTheme="majorHAnsi"/>
        <w:sz w:val="16"/>
        <w:szCs w:val="16"/>
      </w:rPr>
      <w:fldChar w:fldCharType="separate"/>
    </w:r>
    <w:r w:rsidRPr="00617D99">
      <w:rPr>
        <w:rFonts w:asciiTheme="majorHAnsi" w:hAnsiTheme="majorHAnsi"/>
        <w:sz w:val="16"/>
        <w:szCs w:val="16"/>
      </w:rPr>
      <w:t>3</w:t>
    </w:r>
    <w:r w:rsidRPr="00617D99">
      <w:rPr>
        <w:rFonts w:asciiTheme="majorHAnsi" w:hAnsiTheme="majorHAnsi"/>
        <w:sz w:val="16"/>
        <w:szCs w:val="16"/>
      </w:rPr>
      <w:fldChar w:fldCharType="end"/>
    </w:r>
    <w:r w:rsidRPr="00617D99">
      <w:rPr>
        <w:rFonts w:asciiTheme="majorHAnsi" w:hAnsiTheme="majorHAnsi"/>
        <w:sz w:val="16"/>
        <w:szCs w:val="16"/>
      </w:rPr>
      <w:t>/</w:t>
    </w:r>
    <w:r w:rsidRPr="00617D99">
      <w:rPr>
        <w:rFonts w:asciiTheme="majorHAnsi" w:hAnsiTheme="majorHAnsi"/>
        <w:sz w:val="16"/>
        <w:szCs w:val="16"/>
      </w:rPr>
      <w:fldChar w:fldCharType="begin"/>
    </w:r>
    <w:r w:rsidRPr="00617D99">
      <w:rPr>
        <w:rFonts w:asciiTheme="majorHAnsi" w:hAnsiTheme="majorHAnsi"/>
        <w:sz w:val="16"/>
        <w:szCs w:val="16"/>
      </w:rPr>
      <w:instrText xml:space="preserve"> NUMPAGES  \# "0" \* Arabic  \* MERGEFORMAT </w:instrText>
    </w:r>
    <w:r w:rsidRPr="00617D99">
      <w:rPr>
        <w:rFonts w:asciiTheme="majorHAnsi" w:hAnsiTheme="majorHAnsi"/>
        <w:sz w:val="16"/>
        <w:szCs w:val="16"/>
      </w:rPr>
      <w:fldChar w:fldCharType="separate"/>
    </w:r>
    <w:r w:rsidRPr="00617D99">
      <w:rPr>
        <w:rFonts w:asciiTheme="majorHAnsi" w:hAnsiTheme="majorHAnsi"/>
        <w:sz w:val="16"/>
        <w:szCs w:val="16"/>
      </w:rPr>
      <w:t>4</w:t>
    </w:r>
    <w:r w:rsidRPr="00617D99">
      <w:rPr>
        <w:rFonts w:asciiTheme="majorHAnsi" w:hAnsiTheme="majorHAnsi"/>
        <w:sz w:val="16"/>
        <w:szCs w:val="16"/>
      </w:rPr>
      <w:fldChar w:fldCharType="end"/>
    </w:r>
  </w:p>
  <w:p w14:paraId="43576827" w14:textId="77777777" w:rsidR="00BA0B0A" w:rsidRPr="00EC6B1A" w:rsidRDefault="00BA0B0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7B7E98" w14:textId="77777777" w:rsidR="00255A33" w:rsidRPr="00EC6B1A" w:rsidRDefault="00255A33" w:rsidP="00253BC9">
      <w:pPr>
        <w:rPr>
          <w:rFonts w:asciiTheme="majorHAnsi" w:hAnsiTheme="majorHAnsi"/>
        </w:rPr>
      </w:pPr>
      <w:r w:rsidRPr="00EC6B1A">
        <w:rPr>
          <w:rFonts w:asciiTheme="majorHAnsi" w:hAnsiTheme="majorHAnsi"/>
        </w:rPr>
        <w:separator/>
      </w:r>
    </w:p>
  </w:footnote>
  <w:footnote w:type="continuationSeparator" w:id="0">
    <w:p w14:paraId="6DD44846" w14:textId="77777777" w:rsidR="00255A33" w:rsidRPr="00EC6B1A" w:rsidRDefault="00255A33" w:rsidP="00253BC9">
      <w:pPr>
        <w:rPr>
          <w:rFonts w:asciiTheme="majorHAnsi" w:hAnsiTheme="majorHAnsi"/>
        </w:rPr>
      </w:pPr>
      <w:r w:rsidRPr="00EC6B1A">
        <w:rPr>
          <w:rFonts w:asciiTheme="majorHAnsi" w:hAnsiTheme="majorHAnsi"/>
        </w:rPr>
        <w:continuationSeparator/>
      </w:r>
    </w:p>
  </w:footnote>
  <w:footnote w:type="continuationNotice" w:id="1">
    <w:p w14:paraId="1C8E83E9" w14:textId="77777777" w:rsidR="00255A33" w:rsidRPr="00EC6B1A" w:rsidRDefault="00255A33"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EC6B1A" w:rsidRDefault="005D1F24" w:rsidP="00253BC9">
    <w:pPr>
      <w:rPr>
        <w:rFonts w:asciiTheme="majorHAnsi" w:hAnsiTheme="majorHAnsi"/>
      </w:rPr>
    </w:pPr>
    <w:r w:rsidRPr="00EC6B1A">
      <w:rPr>
        <w:rFonts w:asciiTheme="majorHAnsi" w:hAnsiTheme="majorHAnsi"/>
      </w:rPr>
      <mc:AlternateContent>
        <mc:Choice Requires="wps">
          <w:drawing>
            <wp:anchor distT="0" distB="0" distL="114300" distR="114300" simplePos="0" relativeHeight="251682824"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EC6B1A" w:rsidRDefault="005D1F24" w:rsidP="00253BC9">
                          <w:pPr>
                            <w:rPr>
                              <w:rFonts w:asciiTheme="majorHAnsi" w:hAnsiTheme="majorHAnsi"/>
                            </w:rPr>
                          </w:pPr>
                          <w:r w:rsidRPr="00EC6B1A">
                            <w:rPr>
                              <w:rFonts w:asciiTheme="majorHAnsi" w:hAnsiTheme="majorHAnsi"/>
                            </w:rPr>
                            <w:drawing>
                              <wp:inline distT="0" distB="0" distL="0" distR="0" wp14:anchorId="274F8178" wp14:editId="3026A566">
                                <wp:extent cx="2394000" cy="305618"/>
                                <wp:effectExtent l="0" t="0" r="0" b="0"/>
                                <wp:docPr id="304934642"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8282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EC6B1A" w:rsidRDefault="005D1F24" w:rsidP="00253BC9">
                    <w:pPr>
                      <w:rPr>
                        <w:rFonts w:asciiTheme="majorHAnsi" w:hAnsiTheme="majorHAnsi"/>
                      </w:rPr>
                    </w:pPr>
                    <w:r w:rsidRPr="00EC6B1A">
                      <w:rPr>
                        <w:rFonts w:asciiTheme="majorHAnsi" w:hAnsiTheme="majorHAnsi"/>
                      </w:rPr>
                      <w:drawing>
                        <wp:inline distT="0" distB="0" distL="0" distR="0" wp14:anchorId="274F8178" wp14:editId="3026A566">
                          <wp:extent cx="2394000" cy="305618"/>
                          <wp:effectExtent l="0" t="0" r="0" b="0"/>
                          <wp:docPr id="304934642"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52BAD479" w:rsidR="005D1F24" w:rsidRPr="00EC6B1A" w:rsidRDefault="00114F5D" w:rsidP="00253BC9">
    <w:pPr>
      <w:rPr>
        <w:rFonts w:asciiTheme="majorHAnsi" w:hAnsiTheme="majorHAnsi"/>
      </w:rPr>
    </w:pPr>
    <w:r w:rsidRPr="00EC6B1A">
      <w:rPr>
        <w:rFonts w:asciiTheme="majorHAnsi" w:hAnsiTheme="majorHAnsi"/>
      </w:rPr>
      <mc:AlternateContent>
        <mc:Choice Requires="wps">
          <w:drawing>
            <wp:anchor distT="0" distB="0" distL="114300" distR="114300" simplePos="0" relativeHeight="251687944" behindDoc="0" locked="0" layoutInCell="1" allowOverlap="1" wp14:anchorId="64760C4F" wp14:editId="65D1C65B">
              <wp:simplePos x="0" y="0"/>
              <wp:positionH relativeFrom="margin">
                <wp:posOffset>5231130</wp:posOffset>
              </wp:positionH>
              <wp:positionV relativeFrom="page">
                <wp:posOffset>2540</wp:posOffset>
              </wp:positionV>
              <wp:extent cx="1431721" cy="857956"/>
              <wp:effectExtent l="0" t="0" r="0" b="0"/>
              <wp:wrapNone/>
              <wp:docPr id="795286258" name="Ate"/>
              <wp:cNvGraphicFramePr/>
              <a:graphic xmlns:a="http://schemas.openxmlformats.org/drawingml/2006/main">
                <a:graphicData uri="http://schemas.microsoft.com/office/word/2010/wordprocessingShape">
                  <wps:wsp>
                    <wps:cNvSpPr txBox="1"/>
                    <wps:spPr>
                      <a:xfrm>
                        <a:off x="0" y="0"/>
                        <a:ext cx="1431721" cy="857956"/>
                      </a:xfrm>
                      <a:prstGeom prst="rect">
                        <a:avLst/>
                      </a:prstGeom>
                      <a:noFill/>
                      <a:ln w="6350">
                        <a:noFill/>
                      </a:ln>
                    </wps:spPr>
                    <wps:txbx>
                      <w:txbxContent>
                        <w:p w14:paraId="0B7DA59B" w14:textId="77777777" w:rsidR="00114F5D" w:rsidRPr="00EC6B1A" w:rsidRDefault="00114F5D" w:rsidP="00114F5D">
                          <w:pPr>
                            <w:rPr>
                              <w:rFonts w:asciiTheme="majorHAnsi" w:hAnsiTheme="majorHAnsi"/>
                            </w:rPr>
                          </w:pPr>
                          <w:r w:rsidRPr="00EC6B1A">
                            <w:rPr>
                              <w:rFonts w:asciiTheme="majorHAnsi" w:hAnsiTheme="majorHAnsi"/>
                            </w:rPr>
                            <w:drawing>
                              <wp:inline distT="0" distB="0" distL="0" distR="0" wp14:anchorId="6E46F02A" wp14:editId="327878B0">
                                <wp:extent cx="747341" cy="356870"/>
                                <wp:effectExtent l="0" t="0" r="0" b="5080"/>
                                <wp:docPr id="1526537472"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rotWithShape="1">
                                        <a:blip r:embed="rId2"/>
                                        <a:srcRect t="-1129" r="55402" b="1129"/>
                                        <a:stretch>
                                          <a:fillRect/>
                                        </a:stretch>
                                      </pic:blipFill>
                                      <pic:spPr bwMode="auto">
                                        <a:xfrm>
                                          <a:off x="0" y="0"/>
                                          <a:ext cx="888889" cy="424462"/>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760C4F" id="Ate" o:spid="_x0000_s1027" type="#_x0000_t202" style="position:absolute;margin-left:411.9pt;margin-top:.2pt;width:112.75pt;height:67.55pt;z-index:251687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" filled="f" stroked="f" strokeweight=".5pt">
              <v:textbox inset="0,0,0,0">
                <w:txbxContent>
                  <w:p w14:paraId="0B7DA59B" w14:textId="77777777" w:rsidR="00114F5D" w:rsidRPr="00EC6B1A" w:rsidRDefault="00114F5D" w:rsidP="00114F5D">
                    <w:pPr>
                      <w:rPr>
                        <w:rFonts w:asciiTheme="majorHAnsi" w:hAnsiTheme="majorHAnsi"/>
                      </w:rPr>
                    </w:pPr>
                    <w:r w:rsidRPr="00EC6B1A">
                      <w:rPr>
                        <w:rFonts w:asciiTheme="majorHAnsi" w:hAnsiTheme="majorHAnsi"/>
                      </w:rPr>
                      <w:drawing>
                        <wp:inline distT="0" distB="0" distL="0" distR="0" wp14:anchorId="6E46F02A" wp14:editId="327878B0">
                          <wp:extent cx="747341" cy="356870"/>
                          <wp:effectExtent l="0" t="0" r="0" b="5080"/>
                          <wp:docPr id="1526537472"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rotWithShape="1">
                                  <a:blip r:embed="rId2"/>
                                  <a:srcRect t="-1129" r="55402" b="1129"/>
                                  <a:stretch>
                                    <a:fillRect/>
                                  </a:stretch>
                                </pic:blipFill>
                                <pic:spPr bwMode="auto">
                                  <a:xfrm>
                                    <a:off x="0" y="0"/>
                                    <a:ext cx="888889" cy="424462"/>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anchorx="margin" anchory="page"/>
            </v:shape>
          </w:pict>
        </mc:Fallback>
      </mc:AlternateContent>
    </w:r>
  </w:p>
  <w:p w14:paraId="24A0486B" w14:textId="77777777" w:rsidR="005D1F24" w:rsidRPr="00EC6B1A" w:rsidRDefault="005D1F24" w:rsidP="00253BC9">
    <w:pPr>
      <w:rPr>
        <w:rFonts w:asciiTheme="majorHAnsi" w:hAnsiTheme="majorHAnsi"/>
      </w:rPr>
    </w:pPr>
  </w:p>
  <w:p w14:paraId="340703E5" w14:textId="77777777" w:rsidR="005D1F24" w:rsidRPr="00EC6B1A" w:rsidRDefault="005D1F24" w:rsidP="00253BC9">
    <w:pPr>
      <w:rPr>
        <w:rFonts w:asciiTheme="majorHAnsi" w:hAnsiTheme="majorHAnsi"/>
      </w:rPr>
    </w:pPr>
  </w:p>
  <w:p w14:paraId="0C2D2590" w14:textId="77777777" w:rsidR="005D1F24" w:rsidRPr="00EC6B1A" w:rsidRDefault="005D1F24" w:rsidP="00253BC9">
    <w:pPr>
      <w:rPr>
        <w:rFonts w:asciiTheme="majorHAnsi" w:hAnsiTheme="majorHAnsi"/>
      </w:rPr>
    </w:pPr>
  </w:p>
  <w:p w14:paraId="3B06AFB9" w14:textId="77777777" w:rsidR="005D1F24" w:rsidRPr="00EC6B1A" w:rsidRDefault="005D1F24" w:rsidP="00253BC9">
    <w:pPr>
      <w:rPr>
        <w:rFonts w:asciiTheme="majorHAnsi" w:hAnsiTheme="majorHAnsi"/>
      </w:rPr>
    </w:pPr>
    <w:r w:rsidRPr="00EC6B1A">
      <w:rPr>
        <w:rFonts w:asciiTheme="majorHAnsi" w:hAnsiTheme="majorHAnsi"/>
      </w:rPr>
      <mc:AlternateContent>
        <mc:Choice Requires="wps">
          <w:drawing>
            <wp:anchor distT="0" distB="0" distL="114300" distR="114300" simplePos="0" relativeHeight="251683848"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50754AA4" w:rsidR="005D1F24" w:rsidRPr="00EC6B1A" w:rsidRDefault="005D1F24" w:rsidP="00E165E0">
                          <w:pPr>
                            <w:pStyle w:val="Kopfzeile"/>
                            <w:rPr>
                              <w:lang w:val="en-US"/>
                            </w:rPr>
                          </w:pPr>
                          <w:r w:rsidRPr="00EC6B1A">
                            <w:rPr>
                              <w:lang w:val="en-US"/>
                            </w:rPr>
                            <w:t>Press</w:t>
                          </w:r>
                          <w:r w:rsidR="00EC6B1A">
                            <w:rPr>
                              <w:lang w:val="en-US"/>
                            </w:rPr>
                            <w:t xml:space="preserve">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8" type="#_x0000_t202" style="position:absolute;margin-left:.1pt;margin-top:4.4pt;width:196.3pt;height:29.75pt;z-index:251683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55A3F47F" w14:textId="50754AA4" w:rsidR="005D1F24" w:rsidRPr="00EC6B1A" w:rsidRDefault="005D1F24" w:rsidP="00E165E0">
                    <w:pPr>
                      <w:pStyle w:val="Kopfzeile"/>
                      <w:rPr>
                        <w:lang w:val="en-US"/>
                      </w:rPr>
                    </w:pPr>
                    <w:r w:rsidRPr="00EC6B1A">
                      <w:rPr>
                        <w:lang w:val="en-US"/>
                      </w:rPr>
                      <w:t>Press</w:t>
                    </w:r>
                    <w:r w:rsidR="00EC6B1A">
                      <w:rPr>
                        <w:lang w:val="en-US"/>
                      </w:rPr>
                      <w:t xml:space="preserve"> release</w:t>
                    </w:r>
                  </w:p>
                </w:txbxContent>
              </v:textbox>
            </v:shape>
          </w:pict>
        </mc:Fallback>
      </mc:AlternateContent>
    </w:r>
  </w:p>
  <w:p w14:paraId="0A901EB5" w14:textId="77777777" w:rsidR="005D1F24" w:rsidRPr="00EC6B1A" w:rsidRDefault="005D1F24" w:rsidP="00253BC9">
    <w:pPr>
      <w:rPr>
        <w:rFonts w:asciiTheme="majorHAnsi" w:hAnsiTheme="majorHAnsi"/>
      </w:rPr>
    </w:pPr>
  </w:p>
  <w:p w14:paraId="55F6B8B4" w14:textId="77777777" w:rsidR="005D1F24" w:rsidRPr="00EC6B1A" w:rsidRDefault="005D1F24" w:rsidP="00253BC9">
    <w:pPr>
      <w:rPr>
        <w:rFonts w:asciiTheme="majorHAnsi" w:hAnsiTheme="majorHAnsi"/>
      </w:rPr>
    </w:pPr>
  </w:p>
  <w:p w14:paraId="7518BF02" w14:textId="6AAE99BA" w:rsidR="005D1F24" w:rsidRPr="00EC6B1A" w:rsidRDefault="005D1F24" w:rsidP="00253BC9">
    <w:pPr>
      <w:rPr>
        <w:rFonts w:asciiTheme="majorHAnsi" w:hAnsiTheme="majorHAnsi"/>
      </w:rPr>
    </w:pPr>
  </w:p>
  <w:p w14:paraId="5164A5F6" w14:textId="77777777" w:rsidR="005D1F24" w:rsidRPr="00EC6B1A"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16F0E"/>
    <w:rsid w:val="00017635"/>
    <w:rsid w:val="000219AF"/>
    <w:rsid w:val="00022949"/>
    <w:rsid w:val="00025653"/>
    <w:rsid w:val="000313EE"/>
    <w:rsid w:val="0004287E"/>
    <w:rsid w:val="00044C08"/>
    <w:rsid w:val="00045F67"/>
    <w:rsid w:val="00047F1C"/>
    <w:rsid w:val="000511E4"/>
    <w:rsid w:val="0006310A"/>
    <w:rsid w:val="000772D3"/>
    <w:rsid w:val="0008386E"/>
    <w:rsid w:val="00086436"/>
    <w:rsid w:val="00095547"/>
    <w:rsid w:val="0009780C"/>
    <w:rsid w:val="000A39E1"/>
    <w:rsid w:val="000A5BBB"/>
    <w:rsid w:val="000A646F"/>
    <w:rsid w:val="000B4106"/>
    <w:rsid w:val="000C0C39"/>
    <w:rsid w:val="000D702D"/>
    <w:rsid w:val="000D72FB"/>
    <w:rsid w:val="000E5FCA"/>
    <w:rsid w:val="000E6CD0"/>
    <w:rsid w:val="000F7E19"/>
    <w:rsid w:val="00100D64"/>
    <w:rsid w:val="00106E85"/>
    <w:rsid w:val="001108B3"/>
    <w:rsid w:val="0011161A"/>
    <w:rsid w:val="00111FBE"/>
    <w:rsid w:val="00114F5D"/>
    <w:rsid w:val="001273AE"/>
    <w:rsid w:val="00130DED"/>
    <w:rsid w:val="00135205"/>
    <w:rsid w:val="00140ADD"/>
    <w:rsid w:val="001431E3"/>
    <w:rsid w:val="0015035F"/>
    <w:rsid w:val="00170C7E"/>
    <w:rsid w:val="00171333"/>
    <w:rsid w:val="00175A9D"/>
    <w:rsid w:val="00186BAA"/>
    <w:rsid w:val="00192100"/>
    <w:rsid w:val="0019701F"/>
    <w:rsid w:val="001A4F38"/>
    <w:rsid w:val="001B28B1"/>
    <w:rsid w:val="001B5139"/>
    <w:rsid w:val="001C4AA1"/>
    <w:rsid w:val="001C6C6E"/>
    <w:rsid w:val="001C7ABF"/>
    <w:rsid w:val="001D01BE"/>
    <w:rsid w:val="001D0BAF"/>
    <w:rsid w:val="001D7C3B"/>
    <w:rsid w:val="001E41B0"/>
    <w:rsid w:val="001F058D"/>
    <w:rsid w:val="001F7D85"/>
    <w:rsid w:val="002007C4"/>
    <w:rsid w:val="00204926"/>
    <w:rsid w:val="002064CA"/>
    <w:rsid w:val="00207863"/>
    <w:rsid w:val="00213B9A"/>
    <w:rsid w:val="002168E4"/>
    <w:rsid w:val="00222AA8"/>
    <w:rsid w:val="002243E5"/>
    <w:rsid w:val="002268A2"/>
    <w:rsid w:val="00234814"/>
    <w:rsid w:val="002351EA"/>
    <w:rsid w:val="00236446"/>
    <w:rsid w:val="002418E5"/>
    <w:rsid w:val="00241DFF"/>
    <w:rsid w:val="00242E17"/>
    <w:rsid w:val="00244F27"/>
    <w:rsid w:val="00245363"/>
    <w:rsid w:val="0025357A"/>
    <w:rsid w:val="00253BC9"/>
    <w:rsid w:val="00255A33"/>
    <w:rsid w:val="00256B14"/>
    <w:rsid w:val="0027219D"/>
    <w:rsid w:val="002722D3"/>
    <w:rsid w:val="002806CB"/>
    <w:rsid w:val="00280E32"/>
    <w:rsid w:val="002831C6"/>
    <w:rsid w:val="00292C69"/>
    <w:rsid w:val="00295D87"/>
    <w:rsid w:val="0029667F"/>
    <w:rsid w:val="002A1546"/>
    <w:rsid w:val="002A41B3"/>
    <w:rsid w:val="002A4AB7"/>
    <w:rsid w:val="002B7F67"/>
    <w:rsid w:val="002C0612"/>
    <w:rsid w:val="002C1615"/>
    <w:rsid w:val="002D2384"/>
    <w:rsid w:val="002D2A89"/>
    <w:rsid w:val="002D2D38"/>
    <w:rsid w:val="002D3B49"/>
    <w:rsid w:val="002D725F"/>
    <w:rsid w:val="002F37ED"/>
    <w:rsid w:val="003040BF"/>
    <w:rsid w:val="00305468"/>
    <w:rsid w:val="00305470"/>
    <w:rsid w:val="00306A56"/>
    <w:rsid w:val="00310ED6"/>
    <w:rsid w:val="00315CE5"/>
    <w:rsid w:val="0031750E"/>
    <w:rsid w:val="003261EF"/>
    <w:rsid w:val="003275E2"/>
    <w:rsid w:val="00331853"/>
    <w:rsid w:val="003319B5"/>
    <w:rsid w:val="00340E7A"/>
    <w:rsid w:val="00347FA5"/>
    <w:rsid w:val="003511E1"/>
    <w:rsid w:val="003528D8"/>
    <w:rsid w:val="00357CCB"/>
    <w:rsid w:val="00360479"/>
    <w:rsid w:val="00362486"/>
    <w:rsid w:val="00366E39"/>
    <w:rsid w:val="00367CB8"/>
    <w:rsid w:val="00391614"/>
    <w:rsid w:val="00391E7A"/>
    <w:rsid w:val="003A0C3A"/>
    <w:rsid w:val="003A6257"/>
    <w:rsid w:val="003A62CF"/>
    <w:rsid w:val="003B02BB"/>
    <w:rsid w:val="003C32EC"/>
    <w:rsid w:val="003E1656"/>
    <w:rsid w:val="003E73C7"/>
    <w:rsid w:val="003F4E90"/>
    <w:rsid w:val="003F55AD"/>
    <w:rsid w:val="003F60E7"/>
    <w:rsid w:val="004242E3"/>
    <w:rsid w:val="00425E46"/>
    <w:rsid w:val="0043614D"/>
    <w:rsid w:val="00443D61"/>
    <w:rsid w:val="00446BE8"/>
    <w:rsid w:val="00453715"/>
    <w:rsid w:val="004571C9"/>
    <w:rsid w:val="00464524"/>
    <w:rsid w:val="004703F7"/>
    <w:rsid w:val="00475D3E"/>
    <w:rsid w:val="00476924"/>
    <w:rsid w:val="00477149"/>
    <w:rsid w:val="004818A7"/>
    <w:rsid w:val="004877CE"/>
    <w:rsid w:val="0049432B"/>
    <w:rsid w:val="00495D7F"/>
    <w:rsid w:val="004A0E55"/>
    <w:rsid w:val="004A1842"/>
    <w:rsid w:val="004A245F"/>
    <w:rsid w:val="004A4111"/>
    <w:rsid w:val="004B40F7"/>
    <w:rsid w:val="004B6D28"/>
    <w:rsid w:val="004C6C5D"/>
    <w:rsid w:val="004C7897"/>
    <w:rsid w:val="004C7AFE"/>
    <w:rsid w:val="004D41F1"/>
    <w:rsid w:val="004D7555"/>
    <w:rsid w:val="004E2DDD"/>
    <w:rsid w:val="004F5C88"/>
    <w:rsid w:val="004F6ADC"/>
    <w:rsid w:val="005027B5"/>
    <w:rsid w:val="0050564B"/>
    <w:rsid w:val="00511929"/>
    <w:rsid w:val="00514C68"/>
    <w:rsid w:val="005355F0"/>
    <w:rsid w:val="00543679"/>
    <w:rsid w:val="00544748"/>
    <w:rsid w:val="00556147"/>
    <w:rsid w:val="005615BA"/>
    <w:rsid w:val="00562D72"/>
    <w:rsid w:val="00567E74"/>
    <w:rsid w:val="005749F0"/>
    <w:rsid w:val="00575716"/>
    <w:rsid w:val="0058394E"/>
    <w:rsid w:val="00583A84"/>
    <w:rsid w:val="00587D8D"/>
    <w:rsid w:val="00595F2E"/>
    <w:rsid w:val="005A1DE7"/>
    <w:rsid w:val="005A2933"/>
    <w:rsid w:val="005A5D8F"/>
    <w:rsid w:val="005C2180"/>
    <w:rsid w:val="005C6F76"/>
    <w:rsid w:val="005D1F24"/>
    <w:rsid w:val="005E0A3C"/>
    <w:rsid w:val="005E6ABF"/>
    <w:rsid w:val="005E7F23"/>
    <w:rsid w:val="005F042A"/>
    <w:rsid w:val="005F0F86"/>
    <w:rsid w:val="005F10CC"/>
    <w:rsid w:val="005F6E6E"/>
    <w:rsid w:val="006001F3"/>
    <w:rsid w:val="006033B1"/>
    <w:rsid w:val="00616066"/>
    <w:rsid w:val="00617D99"/>
    <w:rsid w:val="00632565"/>
    <w:rsid w:val="00633747"/>
    <w:rsid w:val="006462EB"/>
    <w:rsid w:val="006464D2"/>
    <w:rsid w:val="006469AC"/>
    <w:rsid w:val="0065527C"/>
    <w:rsid w:val="00662ADC"/>
    <w:rsid w:val="00684270"/>
    <w:rsid w:val="00686392"/>
    <w:rsid w:val="006939B7"/>
    <w:rsid w:val="006A00FE"/>
    <w:rsid w:val="006A2071"/>
    <w:rsid w:val="006B45C5"/>
    <w:rsid w:val="006B4E39"/>
    <w:rsid w:val="006B5ED1"/>
    <w:rsid w:val="006D05EA"/>
    <w:rsid w:val="006E4CD7"/>
    <w:rsid w:val="00706674"/>
    <w:rsid w:val="00710E71"/>
    <w:rsid w:val="00715537"/>
    <w:rsid w:val="0071626D"/>
    <w:rsid w:val="00723235"/>
    <w:rsid w:val="0072632A"/>
    <w:rsid w:val="0072657C"/>
    <w:rsid w:val="00730A80"/>
    <w:rsid w:val="00736F32"/>
    <w:rsid w:val="00737FD1"/>
    <w:rsid w:val="007401B4"/>
    <w:rsid w:val="00741021"/>
    <w:rsid w:val="00743479"/>
    <w:rsid w:val="00743C34"/>
    <w:rsid w:val="007442D3"/>
    <w:rsid w:val="00745F58"/>
    <w:rsid w:val="00752F2D"/>
    <w:rsid w:val="007538B6"/>
    <w:rsid w:val="0077466D"/>
    <w:rsid w:val="0078561B"/>
    <w:rsid w:val="00793F12"/>
    <w:rsid w:val="00796303"/>
    <w:rsid w:val="00796CCB"/>
    <w:rsid w:val="007B5E78"/>
    <w:rsid w:val="007B6501"/>
    <w:rsid w:val="007C3044"/>
    <w:rsid w:val="007D1510"/>
    <w:rsid w:val="007D5D8C"/>
    <w:rsid w:val="007E2477"/>
    <w:rsid w:val="0080377A"/>
    <w:rsid w:val="00805B39"/>
    <w:rsid w:val="00813E6E"/>
    <w:rsid w:val="00814C00"/>
    <w:rsid w:val="008251AF"/>
    <w:rsid w:val="00840836"/>
    <w:rsid w:val="00846356"/>
    <w:rsid w:val="00847DCB"/>
    <w:rsid w:val="00853EB2"/>
    <w:rsid w:val="00854FB2"/>
    <w:rsid w:val="0085630A"/>
    <w:rsid w:val="0086631C"/>
    <w:rsid w:val="00870BA4"/>
    <w:rsid w:val="00874312"/>
    <w:rsid w:val="00874EF9"/>
    <w:rsid w:val="00882EB3"/>
    <w:rsid w:val="00884491"/>
    <w:rsid w:val="008A73F1"/>
    <w:rsid w:val="008C0EC8"/>
    <w:rsid w:val="008C140C"/>
    <w:rsid w:val="008C182F"/>
    <w:rsid w:val="008C1ADB"/>
    <w:rsid w:val="008C223C"/>
    <w:rsid w:val="008D6E01"/>
    <w:rsid w:val="008E5A86"/>
    <w:rsid w:val="008E5C7F"/>
    <w:rsid w:val="008E6CAB"/>
    <w:rsid w:val="008F1D40"/>
    <w:rsid w:val="008F6017"/>
    <w:rsid w:val="00900D9B"/>
    <w:rsid w:val="00903D0C"/>
    <w:rsid w:val="00926E02"/>
    <w:rsid w:val="00927719"/>
    <w:rsid w:val="00934A87"/>
    <w:rsid w:val="00940E3C"/>
    <w:rsid w:val="009427B3"/>
    <w:rsid w:val="00945121"/>
    <w:rsid w:val="00961BA0"/>
    <w:rsid w:val="0096426A"/>
    <w:rsid w:val="00965107"/>
    <w:rsid w:val="009667C1"/>
    <w:rsid w:val="009671D3"/>
    <w:rsid w:val="00970EBF"/>
    <w:rsid w:val="009852C7"/>
    <w:rsid w:val="00992BEE"/>
    <w:rsid w:val="00994E46"/>
    <w:rsid w:val="0099603A"/>
    <w:rsid w:val="009A0347"/>
    <w:rsid w:val="009A0902"/>
    <w:rsid w:val="009B28B1"/>
    <w:rsid w:val="009B5BA3"/>
    <w:rsid w:val="009C06E9"/>
    <w:rsid w:val="009C134D"/>
    <w:rsid w:val="009C3DAD"/>
    <w:rsid w:val="009C40BB"/>
    <w:rsid w:val="009C7CEF"/>
    <w:rsid w:val="009D27B0"/>
    <w:rsid w:val="009E29D4"/>
    <w:rsid w:val="009E6275"/>
    <w:rsid w:val="009E68CE"/>
    <w:rsid w:val="00A13335"/>
    <w:rsid w:val="00A17123"/>
    <w:rsid w:val="00A21ECE"/>
    <w:rsid w:val="00A21F60"/>
    <w:rsid w:val="00A26246"/>
    <w:rsid w:val="00A311B4"/>
    <w:rsid w:val="00A35FCF"/>
    <w:rsid w:val="00A46B35"/>
    <w:rsid w:val="00A52F32"/>
    <w:rsid w:val="00A534F5"/>
    <w:rsid w:val="00A6292B"/>
    <w:rsid w:val="00A70DC5"/>
    <w:rsid w:val="00A76384"/>
    <w:rsid w:val="00A80EAA"/>
    <w:rsid w:val="00A92CBA"/>
    <w:rsid w:val="00A93F82"/>
    <w:rsid w:val="00A9591F"/>
    <w:rsid w:val="00AA3700"/>
    <w:rsid w:val="00AB10FA"/>
    <w:rsid w:val="00AB3BB1"/>
    <w:rsid w:val="00AD2362"/>
    <w:rsid w:val="00AD63BF"/>
    <w:rsid w:val="00AD6834"/>
    <w:rsid w:val="00AE2B1C"/>
    <w:rsid w:val="00AE547C"/>
    <w:rsid w:val="00AF1228"/>
    <w:rsid w:val="00B003A6"/>
    <w:rsid w:val="00B07BD0"/>
    <w:rsid w:val="00B07DE7"/>
    <w:rsid w:val="00B136E1"/>
    <w:rsid w:val="00B149C9"/>
    <w:rsid w:val="00B2200F"/>
    <w:rsid w:val="00B241FE"/>
    <w:rsid w:val="00B344EA"/>
    <w:rsid w:val="00B37BB2"/>
    <w:rsid w:val="00B41F49"/>
    <w:rsid w:val="00B41F9D"/>
    <w:rsid w:val="00B438CE"/>
    <w:rsid w:val="00B45137"/>
    <w:rsid w:val="00B4516E"/>
    <w:rsid w:val="00B50164"/>
    <w:rsid w:val="00B52A01"/>
    <w:rsid w:val="00B54BA4"/>
    <w:rsid w:val="00B5503D"/>
    <w:rsid w:val="00B55CEA"/>
    <w:rsid w:val="00B62571"/>
    <w:rsid w:val="00B63214"/>
    <w:rsid w:val="00B748F1"/>
    <w:rsid w:val="00B77702"/>
    <w:rsid w:val="00B80A36"/>
    <w:rsid w:val="00B873FE"/>
    <w:rsid w:val="00B9377A"/>
    <w:rsid w:val="00B97498"/>
    <w:rsid w:val="00BA0862"/>
    <w:rsid w:val="00BA0B0A"/>
    <w:rsid w:val="00BA1178"/>
    <w:rsid w:val="00BA3209"/>
    <w:rsid w:val="00BB0349"/>
    <w:rsid w:val="00BB4BBB"/>
    <w:rsid w:val="00BB5C24"/>
    <w:rsid w:val="00BB75CD"/>
    <w:rsid w:val="00BB7686"/>
    <w:rsid w:val="00BC0FD4"/>
    <w:rsid w:val="00BC1350"/>
    <w:rsid w:val="00BC36F9"/>
    <w:rsid w:val="00BC6523"/>
    <w:rsid w:val="00BD0491"/>
    <w:rsid w:val="00BE4517"/>
    <w:rsid w:val="00BE719C"/>
    <w:rsid w:val="00BF23E7"/>
    <w:rsid w:val="00C0007E"/>
    <w:rsid w:val="00C00FB2"/>
    <w:rsid w:val="00C01F47"/>
    <w:rsid w:val="00C021BB"/>
    <w:rsid w:val="00C16E8E"/>
    <w:rsid w:val="00C25E9F"/>
    <w:rsid w:val="00C26DB3"/>
    <w:rsid w:val="00C411B3"/>
    <w:rsid w:val="00C6116C"/>
    <w:rsid w:val="00C648FF"/>
    <w:rsid w:val="00C66E0B"/>
    <w:rsid w:val="00C67E21"/>
    <w:rsid w:val="00C81E45"/>
    <w:rsid w:val="00C93959"/>
    <w:rsid w:val="00C93D6B"/>
    <w:rsid w:val="00C95F6B"/>
    <w:rsid w:val="00CB0673"/>
    <w:rsid w:val="00CC0350"/>
    <w:rsid w:val="00CC26B3"/>
    <w:rsid w:val="00CC2CE6"/>
    <w:rsid w:val="00CC2F13"/>
    <w:rsid w:val="00CC5F1E"/>
    <w:rsid w:val="00CC690D"/>
    <w:rsid w:val="00CD7AEA"/>
    <w:rsid w:val="00CE712D"/>
    <w:rsid w:val="00CF291D"/>
    <w:rsid w:val="00D11036"/>
    <w:rsid w:val="00D118C7"/>
    <w:rsid w:val="00D12403"/>
    <w:rsid w:val="00D171A7"/>
    <w:rsid w:val="00D177A7"/>
    <w:rsid w:val="00D4005F"/>
    <w:rsid w:val="00D51BA6"/>
    <w:rsid w:val="00D543F0"/>
    <w:rsid w:val="00D57A02"/>
    <w:rsid w:val="00D62959"/>
    <w:rsid w:val="00D636A7"/>
    <w:rsid w:val="00D67883"/>
    <w:rsid w:val="00D73235"/>
    <w:rsid w:val="00D7701D"/>
    <w:rsid w:val="00D81074"/>
    <w:rsid w:val="00D84CE9"/>
    <w:rsid w:val="00D86295"/>
    <w:rsid w:val="00D91693"/>
    <w:rsid w:val="00D93D81"/>
    <w:rsid w:val="00D952D5"/>
    <w:rsid w:val="00DA135E"/>
    <w:rsid w:val="00DA1992"/>
    <w:rsid w:val="00DA23AC"/>
    <w:rsid w:val="00DA6F5D"/>
    <w:rsid w:val="00DB6C64"/>
    <w:rsid w:val="00DC60CA"/>
    <w:rsid w:val="00DD6571"/>
    <w:rsid w:val="00DE4508"/>
    <w:rsid w:val="00DF1340"/>
    <w:rsid w:val="00DF1596"/>
    <w:rsid w:val="00E01D6B"/>
    <w:rsid w:val="00E12762"/>
    <w:rsid w:val="00E14F78"/>
    <w:rsid w:val="00E165E0"/>
    <w:rsid w:val="00E27D31"/>
    <w:rsid w:val="00E37F77"/>
    <w:rsid w:val="00E40548"/>
    <w:rsid w:val="00E53F44"/>
    <w:rsid w:val="00E6398D"/>
    <w:rsid w:val="00E72F8A"/>
    <w:rsid w:val="00E76F31"/>
    <w:rsid w:val="00E843A9"/>
    <w:rsid w:val="00E95307"/>
    <w:rsid w:val="00EA0734"/>
    <w:rsid w:val="00EA0FF5"/>
    <w:rsid w:val="00EA542D"/>
    <w:rsid w:val="00EA7F8F"/>
    <w:rsid w:val="00EB2C7C"/>
    <w:rsid w:val="00EB712C"/>
    <w:rsid w:val="00EC6B1A"/>
    <w:rsid w:val="00ED3D59"/>
    <w:rsid w:val="00ED45C4"/>
    <w:rsid w:val="00EE3AD8"/>
    <w:rsid w:val="00EE6A90"/>
    <w:rsid w:val="00EF504B"/>
    <w:rsid w:val="00F02777"/>
    <w:rsid w:val="00F02EA9"/>
    <w:rsid w:val="00F250F6"/>
    <w:rsid w:val="00F27BE7"/>
    <w:rsid w:val="00F307C3"/>
    <w:rsid w:val="00F35208"/>
    <w:rsid w:val="00F40DE7"/>
    <w:rsid w:val="00F46BDB"/>
    <w:rsid w:val="00F511C5"/>
    <w:rsid w:val="00F63122"/>
    <w:rsid w:val="00F67616"/>
    <w:rsid w:val="00F723BB"/>
    <w:rsid w:val="00F855F7"/>
    <w:rsid w:val="00F8794B"/>
    <w:rsid w:val="00F91724"/>
    <w:rsid w:val="00FA43D0"/>
    <w:rsid w:val="00FA4790"/>
    <w:rsid w:val="00FB1E9C"/>
    <w:rsid w:val="00FB4837"/>
    <w:rsid w:val="00FC5F81"/>
    <w:rsid w:val="00FD2F51"/>
    <w:rsid w:val="00FD360A"/>
    <w:rsid w:val="00FE7043"/>
    <w:rsid w:val="00FF4108"/>
    <w:rsid w:val="0D1CF8BA"/>
    <w:rsid w:val="1415A05E"/>
    <w:rsid w:val="5428375F"/>
    <w:rsid w:val="6FE02E0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noProof/>
      <w:sz w:val="18"/>
      <w:szCs w:val="18"/>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png"/><Relationship Id="rId2" Type="http://schemas.openxmlformats.org/officeDocument/2006/relationships/customXml" Target="../customXml/item1.xml"/><Relationship Id="rId16"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1f9bf5c-ede2-4d49-90f7-0688730429a2">
      <Terms xmlns="http://schemas.microsoft.com/office/infopath/2007/PartnerControls"/>
    </lcf76f155ced4ddcb4097134ff3c332f>
    <TaxCatchAll xmlns="afe65253-690c-4b44-87ff-4f070affbe24"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A1BDB3339F5F3645BD45F8C9F68D0475" ma:contentTypeVersion="13" ma:contentTypeDescription="Ein neues Dokument erstellen." ma:contentTypeScope="" ma:versionID="2ed7b4e5de06d1cf0d74e12ba4f20062">
  <xsd:schema xmlns:xsd="http://www.w3.org/2001/XMLSchema" xmlns:xs="http://www.w3.org/2001/XMLSchema" xmlns:p="http://schemas.microsoft.com/office/2006/metadata/properties" xmlns:ns2="d1f9bf5c-ede2-4d49-90f7-0688730429a2" xmlns:ns3="afe65253-690c-4b44-87ff-4f070affbe24" targetNamespace="http://schemas.microsoft.com/office/2006/metadata/properties" ma:root="true" ma:fieldsID="f134e9ec029b17dec0d305ebe6dd303e" ns2:_="" ns3:_="">
    <xsd:import namespace="d1f9bf5c-ede2-4d49-90f7-0688730429a2"/>
    <xsd:import namespace="afe65253-690c-4b44-87ff-4f070affbe2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f9bf5c-ede2-4d49-90f7-0688730429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a8d5bb8e-96f0-4990-a3fd-10fe48b2763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e65253-690c-4b44-87ff-4f070affbe24"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5279e819-0583-442d-bf54-c5bfcdb5de97}" ma:internalName="TaxCatchAll" ma:showField="CatchAllData" ma:web="afe65253-690c-4b44-87ff-4f070affbe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2.xml><?xml version="1.0" encoding="utf-8"?>
<ds:datastoreItem xmlns:ds="http://schemas.openxmlformats.org/officeDocument/2006/customXml" ds:itemID="{BF16ED6C-F8E2-45FB-91A4-B39705F3342D}">
  <ds:schemaRefs>
    <ds:schemaRef ds:uri="http://purl.org/dc/elements/1.1/"/>
    <ds:schemaRef ds:uri="http://schemas.microsoft.com/office/2006/metadata/properties"/>
    <ds:schemaRef ds:uri="afe65253-690c-4b44-87ff-4f070affbe24"/>
    <ds:schemaRef ds:uri="http://purl.org/dc/terms/"/>
    <ds:schemaRef ds:uri="http://schemas.openxmlformats.org/package/2006/metadata/core-properties"/>
    <ds:schemaRef ds:uri="http://schemas.microsoft.com/office/2006/documentManagement/types"/>
    <ds:schemaRef ds:uri="d1f9bf5c-ede2-4d49-90f7-0688730429a2"/>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4.xml><?xml version="1.0" encoding="utf-8"?>
<ds:datastoreItem xmlns:ds="http://schemas.openxmlformats.org/officeDocument/2006/customXml" ds:itemID="{D747D74B-4CA5-4F26-A829-3DA603491E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f9bf5c-ede2-4d49-90f7-0688730429a2"/>
    <ds:schemaRef ds:uri="afe65253-690c-4b44-87ff-4f070affbe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758</Words>
  <Characters>4782</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Tzudnowski, Ilona</dc:creator>
  <cp:keywords/>
  <dc:description/>
  <cp:lastModifiedBy>Tzudnowski, Ilona</cp:lastModifiedBy>
  <cp:revision>6</cp:revision>
  <cp:lastPrinted>2026-02-25T10:31:00Z</cp:lastPrinted>
  <dcterms:created xsi:type="dcterms:W3CDTF">2026-02-25T10:22:00Z</dcterms:created>
  <dcterms:modified xsi:type="dcterms:W3CDTF">2026-02-25T10:31:00Z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0x010100A1BDB3339F5F3645BD45F8C9F68D0475</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