
<file path=[Content_Types].xml><?xml version="1.0" encoding="utf-8"?>
<Types xmlns="http://schemas.openxmlformats.org/package/2006/content-types">
  <Default Extension="emf" ContentType="image/x-emf"/>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48C02B2" w14:textId="255D0F00" w:rsidR="00A37058" w:rsidRPr="00DD7D14" w:rsidRDefault="5A1D1EF2" w:rsidP="004E49CE">
      <w:pPr>
        <w:pStyle w:val="01-Headline"/>
        <w:rPr>
          <w:noProof w:val="0"/>
        </w:rPr>
      </w:pPr>
      <w:r>
        <w:rPr>
          <w:noProof w:val="0"/>
        </w:rPr>
        <w:t xml:space="preserve">Vom Tachographen zur </w:t>
      </w:r>
      <w:r w:rsidR="001C7F8D">
        <w:rPr>
          <w:noProof w:val="0"/>
        </w:rPr>
        <w:t xml:space="preserve">digitalen </w:t>
      </w:r>
      <w:r>
        <w:rPr>
          <w:noProof w:val="0"/>
        </w:rPr>
        <w:t>Datenplattform</w:t>
      </w:r>
      <w:r w:rsidR="001C7F8D">
        <w:rPr>
          <w:noProof w:val="0"/>
        </w:rPr>
        <w:t xml:space="preserve"> für Services</w:t>
      </w:r>
      <w:r>
        <w:rPr>
          <w:noProof w:val="0"/>
        </w:rPr>
        <w:t xml:space="preserve">: </w:t>
      </w:r>
      <w:r w:rsidR="015AC133">
        <w:rPr>
          <w:noProof w:val="0"/>
        </w:rPr>
        <w:t xml:space="preserve">AUMOVIO </w:t>
      </w:r>
      <w:r w:rsidR="00B77758">
        <w:rPr>
          <w:noProof w:val="0"/>
        </w:rPr>
        <w:t xml:space="preserve">öffnet </w:t>
      </w:r>
      <w:r w:rsidR="22E616A1">
        <w:rPr>
          <w:noProof w:val="0"/>
        </w:rPr>
        <w:t>VDO Fleet für Partner und Drittanbieter</w:t>
      </w:r>
    </w:p>
    <w:p w14:paraId="196F3603" w14:textId="38F30081" w:rsidR="00E30E8B" w:rsidRPr="00DD7D14" w:rsidRDefault="7DC529F0" w:rsidP="00E30E8B">
      <w:pPr>
        <w:pStyle w:val="02-Bullet"/>
        <w:rPr>
          <w:rStyle w:val="Fett"/>
        </w:rPr>
      </w:pPr>
      <w:r w:rsidRPr="297A9888">
        <w:rPr>
          <w:rStyle w:val="Fett"/>
        </w:rPr>
        <w:t>Neue L</w:t>
      </w:r>
      <w:r w:rsidR="385BDC53" w:rsidRPr="297A9888">
        <w:rPr>
          <w:rStyle w:val="Fett"/>
        </w:rPr>
        <w:t>ösungen</w:t>
      </w:r>
      <w:r w:rsidR="178E94C0" w:rsidRPr="297A9888">
        <w:rPr>
          <w:rStyle w:val="Fett"/>
        </w:rPr>
        <w:t xml:space="preserve"> </w:t>
      </w:r>
      <w:r w:rsidRPr="297A9888">
        <w:rPr>
          <w:rStyle w:val="Fett"/>
        </w:rPr>
        <w:t xml:space="preserve">für Partner und Drittanbieter </w:t>
      </w:r>
      <w:r w:rsidR="178E94C0" w:rsidRPr="297A9888">
        <w:rPr>
          <w:rStyle w:val="Fett"/>
        </w:rPr>
        <w:t xml:space="preserve">machen </w:t>
      </w:r>
      <w:r w:rsidR="0025302C">
        <w:rPr>
          <w:rStyle w:val="Fett"/>
        </w:rPr>
        <w:t xml:space="preserve">Flottenmanagement </w:t>
      </w:r>
      <w:r w:rsidR="178E94C0" w:rsidRPr="297A9888">
        <w:rPr>
          <w:rStyle w:val="Fett"/>
        </w:rPr>
        <w:t xml:space="preserve">VDO Fleet zur </w:t>
      </w:r>
      <w:r w:rsidR="008E5234">
        <w:rPr>
          <w:rStyle w:val="Fett"/>
        </w:rPr>
        <w:t>erweiterten</w:t>
      </w:r>
      <w:r w:rsidR="008E5234" w:rsidRPr="297A9888">
        <w:rPr>
          <w:rStyle w:val="Fett"/>
        </w:rPr>
        <w:t xml:space="preserve"> </w:t>
      </w:r>
      <w:r w:rsidR="178E94C0" w:rsidRPr="297A9888">
        <w:rPr>
          <w:rStyle w:val="Fett"/>
        </w:rPr>
        <w:t>Plattform für vertrauenswürdige Tachographendaten</w:t>
      </w:r>
    </w:p>
    <w:p w14:paraId="67295BDE" w14:textId="1F315413" w:rsidR="00E30E8B" w:rsidRPr="00E2730C" w:rsidRDefault="00E30E8B" w:rsidP="00E30E8B">
      <w:pPr>
        <w:pStyle w:val="02-Bullet"/>
        <w:rPr>
          <w:rStyle w:val="Fett"/>
        </w:rPr>
      </w:pPr>
      <w:r w:rsidRPr="00E2730C">
        <w:rPr>
          <w:rStyle w:val="Fett"/>
        </w:rPr>
        <w:t xml:space="preserve">Offene Schnittstellen ermöglichen neue Anwendungen für Compliance, </w:t>
      </w:r>
      <w:r w:rsidR="00A23635" w:rsidRPr="00E2730C">
        <w:rPr>
          <w:rStyle w:val="Fett"/>
        </w:rPr>
        <w:t>Flottenoptimierung</w:t>
      </w:r>
      <w:r w:rsidRPr="00E2730C">
        <w:rPr>
          <w:rStyle w:val="Fett"/>
        </w:rPr>
        <w:t xml:space="preserve"> und Abrechnung</w:t>
      </w:r>
    </w:p>
    <w:p w14:paraId="46D867A7" w14:textId="683748FD" w:rsidR="00156F81" w:rsidRPr="00E2730C" w:rsidRDefault="000F5DB7" w:rsidP="00156F81">
      <w:pPr>
        <w:pStyle w:val="02-Bullet"/>
        <w:rPr>
          <w:rStyle w:val="Fett"/>
        </w:rPr>
      </w:pPr>
      <w:r w:rsidRPr="00E2730C">
        <w:rPr>
          <w:rStyle w:val="Fett"/>
        </w:rPr>
        <w:t>Vernetztes Flottenmana</w:t>
      </w:r>
      <w:r w:rsidR="002E262D" w:rsidRPr="00E2730C">
        <w:rPr>
          <w:rStyle w:val="Fett"/>
        </w:rPr>
        <w:t xml:space="preserve">gement der Zukunft: Zusammenarbeit zwischen VDO und Samsara </w:t>
      </w:r>
      <w:r w:rsidR="003031C7" w:rsidRPr="00E2730C">
        <w:rPr>
          <w:rStyle w:val="Fett"/>
        </w:rPr>
        <w:t>für Compliance und Sicherheit im Flottenalltag</w:t>
      </w:r>
    </w:p>
    <w:p w14:paraId="58779284" w14:textId="77777777" w:rsidR="00AB10FA" w:rsidRPr="00BB4BBB" w:rsidRDefault="00AB10FA" w:rsidP="001108B3">
      <w:pPr>
        <w:pStyle w:val="11-Text"/>
      </w:pPr>
    </w:p>
    <w:p w14:paraId="77AC0605" w14:textId="19089A33" w:rsidR="00695748" w:rsidRDefault="007B48AC" w:rsidP="008142C1">
      <w:pPr>
        <w:pStyle w:val="11-Text"/>
      </w:pPr>
      <w:r w:rsidRPr="00DD179E">
        <w:t>Villingen-</w:t>
      </w:r>
      <w:r w:rsidRPr="00B3713F">
        <w:t xml:space="preserve">Schwenningen, </w:t>
      </w:r>
      <w:r w:rsidR="00DD179E" w:rsidRPr="00B3713F">
        <w:t>25</w:t>
      </w:r>
      <w:r w:rsidR="00F24F86" w:rsidRPr="00B3713F">
        <w:t xml:space="preserve">. </w:t>
      </w:r>
      <w:r w:rsidR="008964EC" w:rsidRPr="00B3713F">
        <w:t>März</w:t>
      </w:r>
      <w:r w:rsidR="00F24F86" w:rsidRPr="00B3713F">
        <w:t xml:space="preserve"> 2026</w:t>
      </w:r>
      <w:r w:rsidR="00853EB2" w:rsidRPr="00B3713F">
        <w:t xml:space="preserve">. </w:t>
      </w:r>
      <w:r w:rsidR="001E5C8B" w:rsidRPr="00B3713F">
        <w:t xml:space="preserve">AUMOVIO </w:t>
      </w:r>
      <w:r w:rsidR="001E5C8B" w:rsidRPr="00DD179E">
        <w:t xml:space="preserve">hat </w:t>
      </w:r>
      <w:r w:rsidR="0047590D" w:rsidRPr="00DD179E">
        <w:t xml:space="preserve">das </w:t>
      </w:r>
      <w:r w:rsidR="00BF236D" w:rsidRPr="00DD179E">
        <w:t>digitale Flottenmanagement</w:t>
      </w:r>
      <w:r w:rsidR="0047590D" w:rsidRPr="00DD179E">
        <w:t xml:space="preserve">system für Nutzfahrzeuge VDO Fleet </w:t>
      </w:r>
      <w:r w:rsidR="00500532" w:rsidRPr="00DD179E">
        <w:t xml:space="preserve">zu einer offenen </w:t>
      </w:r>
      <w:r w:rsidR="001E5C8B" w:rsidRPr="00DD179E">
        <w:t xml:space="preserve">Plattform für </w:t>
      </w:r>
      <w:r w:rsidR="00500532" w:rsidRPr="00DD179E">
        <w:t xml:space="preserve">digitale </w:t>
      </w:r>
      <w:r w:rsidR="00E51084" w:rsidRPr="00DD179E">
        <w:t xml:space="preserve">Flottenservices </w:t>
      </w:r>
      <w:r w:rsidR="00F01134" w:rsidRPr="00DD179E">
        <w:t>weiterentwickelt</w:t>
      </w:r>
      <w:r w:rsidR="00E06BF2" w:rsidRPr="00DD179E">
        <w:t>.</w:t>
      </w:r>
      <w:r w:rsidR="008142C1" w:rsidRPr="00DD179E">
        <w:t xml:space="preserve"> </w:t>
      </w:r>
      <w:r w:rsidR="00AE3AA6" w:rsidRPr="00DD179E">
        <w:t xml:space="preserve">Flottenbetreiber, Flottenmanagementanbieter sowie Software- und Technologieunternehmen können Tachographendaten über </w:t>
      </w:r>
      <w:r w:rsidR="008142C1" w:rsidRPr="00DD179E">
        <w:t xml:space="preserve">verschiedene </w:t>
      </w:r>
      <w:r w:rsidR="00AE3AA6" w:rsidRPr="00DD179E">
        <w:t>Schnittstellen abrufen und direkt in ihre Systeme integrieren oder für eigene Anwendungen nutzen</w:t>
      </w:r>
      <w:r w:rsidR="00B4353D" w:rsidRPr="00DD179E">
        <w:t>, wie Lohnabrechnung</w:t>
      </w:r>
      <w:r w:rsidR="00B4353D">
        <w:t>, Zeiterfassung oder die Präzisierung und Automatisierung von Disposition und Routenplanung.</w:t>
      </w:r>
      <w:r w:rsidR="00791513" w:rsidRPr="00791513">
        <w:t xml:space="preserve"> </w:t>
      </w:r>
      <w:r w:rsidR="00695748" w:rsidRPr="00695748">
        <w:t>„</w:t>
      </w:r>
      <w:r w:rsidR="00B845D1">
        <w:t>Unser</w:t>
      </w:r>
      <w:r w:rsidR="00695748" w:rsidRPr="00695748">
        <w:t xml:space="preserve"> digitale</w:t>
      </w:r>
      <w:r w:rsidR="00B845D1">
        <w:t>r</w:t>
      </w:r>
      <w:r w:rsidR="00695748" w:rsidRPr="00695748">
        <w:t xml:space="preserve"> Tachograph liefert besonders verlässliche und </w:t>
      </w:r>
      <w:r w:rsidR="00695748">
        <w:t>rechtssichere</w:t>
      </w:r>
      <w:r w:rsidR="00695748" w:rsidRPr="00695748">
        <w:t xml:space="preserve"> Daten“, sagt Volkmar Knaup, Leiter Services Europa im Segment Commercial and Special Vehicles bei AUMOVIO. „Indem wir diese Daten über offene Schnittstellen zugänglich machen, schaffen wir eine </w:t>
      </w:r>
      <w:r w:rsidR="00BD14E8">
        <w:t xml:space="preserve">flexible </w:t>
      </w:r>
      <w:r w:rsidR="00695748" w:rsidRPr="00695748">
        <w:t xml:space="preserve">Grundlage für </w:t>
      </w:r>
      <w:r w:rsidR="00335231">
        <w:t>erweiterte datenbasierte Funktionen</w:t>
      </w:r>
      <w:r w:rsidR="00695748" w:rsidRPr="00695748">
        <w:t xml:space="preserve"> in der Transportlogistik.</w:t>
      </w:r>
      <w:r w:rsidR="0016136B">
        <w:t xml:space="preserve"> </w:t>
      </w:r>
      <w:r w:rsidR="00335231">
        <w:t xml:space="preserve">So wandeln wir uns </w:t>
      </w:r>
      <w:r w:rsidR="0016136B">
        <w:t>vo</w:t>
      </w:r>
      <w:r w:rsidR="00335231">
        <w:t>m</w:t>
      </w:r>
      <w:r w:rsidR="0016136B">
        <w:t xml:space="preserve"> reinen Hardware</w:t>
      </w:r>
      <w:r w:rsidR="005B4DC7">
        <w:t>-</w:t>
      </w:r>
      <w:r w:rsidR="00DE527D">
        <w:t xml:space="preserve"> und Service</w:t>
      </w:r>
      <w:r w:rsidR="0016136B">
        <w:t xml:space="preserve">anbieter </w:t>
      </w:r>
      <w:r w:rsidR="00860909">
        <w:t xml:space="preserve">zu einem Partner, der Drittanbietern und Flotten neue </w:t>
      </w:r>
      <w:r w:rsidR="009B3F70">
        <w:t xml:space="preserve">digitale </w:t>
      </w:r>
      <w:r w:rsidR="00860909">
        <w:t>Geschäftsmodelle in der Transportlogistik ermöglicht.</w:t>
      </w:r>
      <w:r w:rsidR="005D2E63">
        <w:t>“</w:t>
      </w:r>
    </w:p>
    <w:p w14:paraId="0EE5C05B" w14:textId="364849D6" w:rsidR="005A5D8F" w:rsidRPr="00BB4BBB" w:rsidRDefault="00947441" w:rsidP="001108B3">
      <w:pPr>
        <w:pStyle w:val="03-Subhead"/>
      </w:pPr>
      <w:r>
        <w:t xml:space="preserve">Vom </w:t>
      </w:r>
      <w:r w:rsidR="00B65F85">
        <w:t xml:space="preserve">Kontrollinstrument zur Datenquelle - </w:t>
      </w:r>
      <w:r>
        <w:t xml:space="preserve">Tachograph </w:t>
      </w:r>
      <w:r w:rsidR="003A21CC">
        <w:t xml:space="preserve">wird </w:t>
      </w:r>
      <w:r>
        <w:t>zur Datenplattform</w:t>
      </w:r>
    </w:p>
    <w:p w14:paraId="5518AE13" w14:textId="1EFE8901" w:rsidR="00680534" w:rsidRDefault="00680534" w:rsidP="00680534">
      <w:pPr>
        <w:pStyle w:val="11-Text"/>
      </w:pPr>
      <w:r>
        <w:t xml:space="preserve">Der digitale Tachograph ist längst mehr als ein reines Kontrollinstrument. Er liefert rechtssichere, manipulationsgeschützte Daten zu Lenk- und Ruhezeiten, Fahrzeugbewegungen und Fahreraktivitäten. </w:t>
      </w:r>
      <w:r w:rsidR="00AD5599">
        <w:t xml:space="preserve">Entsprechend werden sie nicht nur für Kontrollen genutzt, sondern zunehmend auch </w:t>
      </w:r>
      <w:r w:rsidR="00F46AEB">
        <w:t>für</w:t>
      </w:r>
      <w:r>
        <w:t xml:space="preserve"> zahlreiche </w:t>
      </w:r>
      <w:r w:rsidR="00F46AEB">
        <w:t xml:space="preserve">weitere </w:t>
      </w:r>
      <w:r>
        <w:t>Anwendungen</w:t>
      </w:r>
      <w:r w:rsidR="00F46AEB">
        <w:t xml:space="preserve"> wie Disposition, Abrechnung und Personalplanung</w:t>
      </w:r>
      <w:r>
        <w:t>.</w:t>
      </w:r>
    </w:p>
    <w:p w14:paraId="3DA70826" w14:textId="4CE842AD" w:rsidR="0004287E" w:rsidRPr="00BB4BBB" w:rsidRDefault="00680534" w:rsidP="006D3220">
      <w:pPr>
        <w:pStyle w:val="11-Text"/>
      </w:pPr>
      <w:r>
        <w:t xml:space="preserve">Mit VDO Fleet hat AUMOVIO diese Daten systematisch in einer Cloud-Plattform zusammengeführt und analysierbar gemacht. </w:t>
      </w:r>
      <w:r w:rsidR="001E15CC">
        <w:t xml:space="preserve">Durch die Öffnung für Partner </w:t>
      </w:r>
      <w:r w:rsidR="005579E6">
        <w:t xml:space="preserve">wie </w:t>
      </w:r>
      <w:r>
        <w:t xml:space="preserve">Softwareanbieter, Plattformbetreiber und Flottenmanagement-Dienstleister </w:t>
      </w:r>
      <w:r w:rsidR="008142C1">
        <w:t xml:space="preserve">können </w:t>
      </w:r>
      <w:r w:rsidR="005579E6">
        <w:t>die Daten nun auch außerhalb der eigenen Softwareumgebung genutzt werden.</w:t>
      </w:r>
      <w:r w:rsidR="00B3424B">
        <w:t xml:space="preserve"> </w:t>
      </w:r>
      <w:r w:rsidR="00253E6C">
        <w:t xml:space="preserve">Die Partner </w:t>
      </w:r>
      <w:r w:rsidR="008142C1">
        <w:t xml:space="preserve">greifen dabei </w:t>
      </w:r>
      <w:r w:rsidR="00253E6C">
        <w:t>über</w:t>
      </w:r>
      <w:r>
        <w:t xml:space="preserve"> standardisierte Schnittstellen auf Datensätze zu und </w:t>
      </w:r>
      <w:r w:rsidR="008142C1">
        <w:t xml:space="preserve">bauen </w:t>
      </w:r>
      <w:r>
        <w:t>eigene Services darauf auf.</w:t>
      </w:r>
      <w:r w:rsidR="006D3220">
        <w:t xml:space="preserve"> </w:t>
      </w:r>
      <w:r>
        <w:t xml:space="preserve">„Der Tachograph ist eine der verlässlichsten Datenquellen im Fahrzeug. Unser Ziel ist es, dieses Potenzial nicht nur für unsere </w:t>
      </w:r>
      <w:r w:rsidRPr="004A1CF9">
        <w:t xml:space="preserve">eigenen Services zu nutzen, sondern es gezielt für Partner zu öffnen“, sagt </w:t>
      </w:r>
      <w:r w:rsidR="008A5551">
        <w:t xml:space="preserve">Volkmar </w:t>
      </w:r>
      <w:r w:rsidR="00405D80" w:rsidRPr="004A1CF9">
        <w:t>Knaup</w:t>
      </w:r>
      <w:r w:rsidRPr="004A1CF9">
        <w:t>. „So entsteht ein Ökosystem, von</w:t>
      </w:r>
      <w:r>
        <w:t xml:space="preserve"> dem Flotten, Partner und deren Kunden gleichermaßen profitieren.</w:t>
      </w:r>
      <w:r w:rsidR="000743B6">
        <w:t xml:space="preserve"> Erste Zusammenarbeiten mit Partnern sind bereits erfolgreich angelaufen</w:t>
      </w:r>
      <w:r w:rsidR="001C7F8D">
        <w:t>.</w:t>
      </w:r>
      <w:r>
        <w:t>“</w:t>
      </w:r>
    </w:p>
    <w:p w14:paraId="0566AD25" w14:textId="4D303CA9" w:rsidR="00B41F9D" w:rsidRPr="00BB4BBB" w:rsidRDefault="00AA1C71" w:rsidP="00454697">
      <w:pPr>
        <w:pStyle w:val="03-Subhead"/>
      </w:pPr>
      <w:r>
        <w:lastRenderedPageBreak/>
        <w:t xml:space="preserve">Verschiedene Schnittstellenmodelle </w:t>
      </w:r>
      <w:r w:rsidR="00454697" w:rsidRPr="00454697">
        <w:t>für unterschiedliche Anforderungen</w:t>
      </w:r>
    </w:p>
    <w:p w14:paraId="4F0D0602" w14:textId="0239272F" w:rsidR="00B41F9D" w:rsidRDefault="009B28BF" w:rsidP="00D03C8F">
      <w:pPr>
        <w:pStyle w:val="11-Text"/>
      </w:pPr>
      <w:r>
        <w:t>D</w:t>
      </w:r>
      <w:r w:rsidR="00585FA0">
        <w:t xml:space="preserve">ie Schnittstellenmodelle </w:t>
      </w:r>
      <w:r>
        <w:t xml:space="preserve">von VDO Fleet </w:t>
      </w:r>
      <w:r w:rsidR="00AA1C71">
        <w:t xml:space="preserve">decken </w:t>
      </w:r>
      <w:r w:rsidR="0016504F">
        <w:t>unterschiedliche</w:t>
      </w:r>
      <w:r>
        <w:t xml:space="preserve"> Integrationsszenarien ab</w:t>
      </w:r>
      <w:r w:rsidR="00CB0B8F">
        <w:t>.</w:t>
      </w:r>
      <w:r w:rsidR="00F96FC6">
        <w:t xml:space="preserve"> </w:t>
      </w:r>
      <w:r w:rsidR="00CB0B8F">
        <w:t xml:space="preserve">Beispielsweise können </w:t>
      </w:r>
      <w:r>
        <w:t xml:space="preserve">Flotten und Flottenmanagement-Anbieter, die bereits eigene Telematiklösungen </w:t>
      </w:r>
      <w:r w:rsidR="00012B40">
        <w:t>einsetze</w:t>
      </w:r>
      <w:r w:rsidR="00F96FC6">
        <w:t xml:space="preserve">n, ihre Tachographendaten aus bestehenden </w:t>
      </w:r>
      <w:r w:rsidR="001A6DF8">
        <w:t xml:space="preserve">Systemen </w:t>
      </w:r>
      <w:r w:rsidR="00F96FC6">
        <w:t>über</w:t>
      </w:r>
      <w:r w:rsidR="0016504F">
        <w:t xml:space="preserve"> eine </w:t>
      </w:r>
      <w:r>
        <w:t>standardisierte Schnittstelle sicher an die VDO Fleet Cloud übertragen. Dort stehen sie für alle VDO Fleet Services zur Verfügung – unabhängig von der eingesetzten Fahrzeug- oder Telematikinfrastruktur.</w:t>
      </w:r>
      <w:r w:rsidR="00F1390D">
        <w:t xml:space="preserve"> In einem anderen Anwendungsfall </w:t>
      </w:r>
      <w:r w:rsidR="00525114">
        <w:t xml:space="preserve">können </w:t>
      </w:r>
      <w:r w:rsidR="00D44C4A">
        <w:t xml:space="preserve">Flottenbetreiber über eine sichere Schnittstelle </w:t>
      </w:r>
      <w:r w:rsidR="008B73EE">
        <w:t xml:space="preserve">autorisierten Drittanbietern </w:t>
      </w:r>
      <w:r w:rsidR="002B3C64">
        <w:t>ausgewählte</w:t>
      </w:r>
      <w:r w:rsidR="00F1390D">
        <w:t xml:space="preserve"> Tachographendaten </w:t>
      </w:r>
      <w:r w:rsidR="002B3C64">
        <w:t>aus der VDO Fleet Cloud</w:t>
      </w:r>
      <w:r w:rsidR="00525114">
        <w:t xml:space="preserve"> freigeben</w:t>
      </w:r>
      <w:r w:rsidR="002B3C64">
        <w:t>.</w:t>
      </w:r>
      <w:r w:rsidR="00254329">
        <w:t xml:space="preserve"> Diese </w:t>
      </w:r>
      <w:r w:rsidR="00527975">
        <w:t>integrieren</w:t>
      </w:r>
      <w:r w:rsidR="00254329">
        <w:t xml:space="preserve"> </w:t>
      </w:r>
      <w:r w:rsidR="00156ACF">
        <w:t>dann die Fahrzeug- und Fahrerdaten</w:t>
      </w:r>
      <w:r w:rsidR="00254329">
        <w:t xml:space="preserve"> in ihre eigenen Anwendungen, z</w:t>
      </w:r>
      <w:r w:rsidR="000C2793">
        <w:t>um</w:t>
      </w:r>
      <w:r w:rsidR="00254329">
        <w:t xml:space="preserve"> B</w:t>
      </w:r>
      <w:r w:rsidR="000C2793">
        <w:t>eispiel</w:t>
      </w:r>
      <w:r w:rsidR="00254329">
        <w:t xml:space="preserve"> </w:t>
      </w:r>
      <w:r w:rsidR="00156ACF">
        <w:t xml:space="preserve">für Lohn- und Gehaltsabrechnungssysteme oder Analysetools. </w:t>
      </w:r>
      <w:r w:rsidR="001518EC">
        <w:t>Dabei behalten die Flotten stets die Kontrolle und entscheiden aktiv, welche</w:t>
      </w:r>
      <w:r w:rsidR="00CC752B">
        <w:t>r</w:t>
      </w:r>
      <w:r w:rsidR="001518EC">
        <w:t xml:space="preserve"> Partner </w:t>
      </w:r>
      <w:r w:rsidR="00840E90">
        <w:t xml:space="preserve">auf welche Daten zugreifen </w:t>
      </w:r>
      <w:r w:rsidR="00CC752B">
        <w:t>darf</w:t>
      </w:r>
      <w:r w:rsidR="00840E90">
        <w:t xml:space="preserve">. </w:t>
      </w:r>
      <w:r w:rsidR="00BD23AF">
        <w:t xml:space="preserve">Besonders interessant für </w:t>
      </w:r>
      <w:r w:rsidR="00793D7B">
        <w:t>einen effizienten Flottenalltag</w:t>
      </w:r>
      <w:r w:rsidR="00BD23AF">
        <w:t xml:space="preserve"> ist die Möglichkeit, </w:t>
      </w:r>
      <w:r w:rsidR="00063A0B">
        <w:t>über eine Live-</w:t>
      </w:r>
      <w:r w:rsidR="000442D2">
        <w:t>Schnittstelle</w:t>
      </w:r>
      <w:r w:rsidR="00063A0B">
        <w:t xml:space="preserve"> </w:t>
      </w:r>
      <w:r w:rsidR="00BD23AF">
        <w:t>nahezu in Echtzeit</w:t>
      </w:r>
      <w:r w:rsidR="00043773">
        <w:t xml:space="preserve"> Zugang zu</w:t>
      </w:r>
      <w:r w:rsidR="00BD23AF">
        <w:t xml:space="preserve"> Informationen </w:t>
      </w:r>
      <w:r w:rsidR="0004557B">
        <w:t>wie</w:t>
      </w:r>
      <w:r w:rsidR="00BD23AF">
        <w:t xml:space="preserve"> Fahrerstatus, Fahrzeugposition oder verbleibende </w:t>
      </w:r>
      <w:r w:rsidR="00043773">
        <w:t xml:space="preserve">Lenkzeiten </w:t>
      </w:r>
      <w:r w:rsidR="00BD23AF">
        <w:t xml:space="preserve">zu </w:t>
      </w:r>
      <w:r w:rsidR="00043773">
        <w:t>bekommen</w:t>
      </w:r>
      <w:r w:rsidR="00D03C8F">
        <w:t xml:space="preserve"> und sie in eigene externe Systeme einzubinden. So lassen </w:t>
      </w:r>
      <w:r>
        <w:t>sich Disposition, Routenplanung oder Compliance-Überwachung automatisieren und präzisieren.</w:t>
      </w:r>
    </w:p>
    <w:p w14:paraId="739E6F53" w14:textId="43404574" w:rsidR="007026FE" w:rsidRPr="00BB4BBB" w:rsidRDefault="2389358B" w:rsidP="007026FE">
      <w:pPr>
        <w:pStyle w:val="03-Subhead"/>
      </w:pPr>
      <w:r>
        <w:t>Partnerschaft mit Samsara</w:t>
      </w:r>
    </w:p>
    <w:p w14:paraId="2021B858" w14:textId="6BD7FB5B" w:rsidR="007026FE" w:rsidRPr="005C6B11" w:rsidRDefault="23221820" w:rsidP="007026FE">
      <w:pPr>
        <w:pStyle w:val="11-Text"/>
      </w:pPr>
      <w:r>
        <w:t xml:space="preserve">Ein Beispiel für den Plattformansatz ist die Zusammenarbeit </w:t>
      </w:r>
      <w:r w:rsidR="00E83A01">
        <w:t xml:space="preserve">mit </w:t>
      </w:r>
      <w:r>
        <w:t xml:space="preserve">Samsara. Seit </w:t>
      </w:r>
      <w:r w:rsidR="00D47B11">
        <w:t>März</w:t>
      </w:r>
      <w:r>
        <w:t xml:space="preserve"> dieses Jahres </w:t>
      </w:r>
      <w:r w:rsidR="00DD7AB6">
        <w:t>haben</w:t>
      </w:r>
      <w:r>
        <w:t xml:space="preserve"> Samsara-Kunden </w:t>
      </w:r>
      <w:r w:rsidR="00DD7AB6">
        <w:t>über die</w:t>
      </w:r>
      <w:r>
        <w:t xml:space="preserve"> Connected Operations®</w:t>
      </w:r>
      <w:r w:rsidR="00E83A01">
        <w:t>-Plattform</w:t>
      </w:r>
      <w:r>
        <w:t xml:space="preserve"> </w:t>
      </w:r>
      <w:r w:rsidR="00D95C1F">
        <w:t xml:space="preserve">direkten Zugriff auf </w:t>
      </w:r>
      <w:r>
        <w:t>VDO Fleet-Daten</w:t>
      </w:r>
      <w:r w:rsidR="00D95C1F">
        <w:t>, um diese zu analysieren</w:t>
      </w:r>
      <w:r>
        <w:t xml:space="preserve">. </w:t>
      </w:r>
      <w:r w:rsidR="2389358B">
        <w:t xml:space="preserve">Samsara </w:t>
      </w:r>
      <w:r>
        <w:t xml:space="preserve">nutzt </w:t>
      </w:r>
      <w:r w:rsidR="2389358B">
        <w:t>die Fahrtenschreiber-Datenanalysefunktionen der VDO Fleet Cloud</w:t>
      </w:r>
      <w:r w:rsidR="3C75FC98">
        <w:t xml:space="preserve"> und bietet</w:t>
      </w:r>
      <w:r w:rsidR="2389358B">
        <w:t xml:space="preserve"> Flottenmanagern mit Smart Compliance eine integrierte Plattform, die alle Aspekte der Tachographen-Compliance vereint – von der Datenabfrage und Analyse von Verstößen bis hin zur Kommunikation mit den Fahrern. Die Kooperation unterstreicht den Ansatz von VDO Fleet: Nicht die einzelne Anwendung steht im Vordergrund, sondern die Bereitstellung belastbarer, europaweit regelkonformer Daten für unterschiedliche Systeme und Märkte.</w:t>
      </w:r>
    </w:p>
    <w:p w14:paraId="61A4384B" w14:textId="7FE101ED" w:rsidR="00927719" w:rsidRPr="00BB4BBB" w:rsidRDefault="0070049C" w:rsidP="0070049C">
      <w:pPr>
        <w:pStyle w:val="03-Subhead"/>
      </w:pPr>
      <w:r w:rsidRPr="0070049C">
        <w:t>Mehrwert für Partner und Flotten</w:t>
      </w:r>
    </w:p>
    <w:p w14:paraId="23A0E09D" w14:textId="1C941064" w:rsidR="00011D51" w:rsidRDefault="0AF805DF" w:rsidP="004C536D">
      <w:pPr>
        <w:pStyle w:val="11-Text"/>
      </w:pPr>
      <w:r>
        <w:t xml:space="preserve">Für Flottenbetreiber bedeutet der Plattformansatz von VDO Fleet: Sie können neue digitale Services nutzen, ohne ihre bestehende Systemlandschaft grundlegend verändern zu müssen. </w:t>
      </w:r>
      <w:r w:rsidR="6D148663">
        <w:t xml:space="preserve">Für Softwareanbieter und Plattformbetreiber </w:t>
      </w:r>
      <w:r w:rsidR="14E5DD85">
        <w:t>eröffnet sich der Zugang zu einer europaweit einheitlichen, rechtssicheren Datenbasis und zu erprobten Analysefunktionen</w:t>
      </w:r>
      <w:r w:rsidR="6D148663">
        <w:t xml:space="preserve">, ohne selbst tief in </w:t>
      </w:r>
      <w:r w:rsidR="14E5DD85">
        <w:t xml:space="preserve">die </w:t>
      </w:r>
      <w:r w:rsidR="6D148663">
        <w:t>regulatorische</w:t>
      </w:r>
      <w:r w:rsidR="14E5DD85">
        <w:t xml:space="preserve">n </w:t>
      </w:r>
      <w:r w:rsidR="6D148663">
        <w:t xml:space="preserve">Details der europäischen Tachographen-Gesetzgebung einsteigen zu müssen. </w:t>
      </w:r>
      <w:r w:rsidR="14E5DD85">
        <w:t>VDO Fleet plant</w:t>
      </w:r>
      <w:r w:rsidR="0BE2671C">
        <w:t xml:space="preserve">, </w:t>
      </w:r>
      <w:r w:rsidR="079385A0">
        <w:t>Partnerschaften</w:t>
      </w:r>
      <w:r w:rsidR="08E613F9">
        <w:t xml:space="preserve"> </w:t>
      </w:r>
      <w:r w:rsidR="14E5DD85">
        <w:t xml:space="preserve">in den kommenden Jahren </w:t>
      </w:r>
      <w:r w:rsidR="0BE2671C">
        <w:t xml:space="preserve">weiter auszubauen. Neben weiteren Integrationen in Flottenmanagement- und Telematikplattformen sollen zusätzliche Anwendungsfelder erschlossen werden – etwa in den Bereichen automatisierte </w:t>
      </w:r>
      <w:r w:rsidR="55175A59">
        <w:t>Abrechnungen</w:t>
      </w:r>
      <w:r w:rsidR="0BE2671C">
        <w:t>, internationale Compliance-Prozesse oder datenbasierte Optimierung von Transportketten.</w:t>
      </w:r>
      <w:r w:rsidR="19176CBB">
        <w:t xml:space="preserve"> </w:t>
      </w:r>
      <w:r w:rsidR="0BE2671C">
        <w:t>Damit positioniert sich VDO Fleet als zentrale Datenplattform im europäischen Nutzfahrzeugmarkt</w:t>
      </w:r>
      <w:r w:rsidR="00C96853">
        <w:t xml:space="preserve">, die </w:t>
      </w:r>
      <w:r w:rsidR="0BE2671C">
        <w:t>skalierbar und konsequent auf vertrauenswürdige Tachographendaten ausgerichtet</w:t>
      </w:r>
      <w:r w:rsidR="00C96853">
        <w:t xml:space="preserve"> ist</w:t>
      </w:r>
      <w:r w:rsidR="0BE2671C">
        <w:t>.</w:t>
      </w:r>
    </w:p>
    <w:p w14:paraId="1E87F451" w14:textId="77777777" w:rsidR="007026CE" w:rsidRPr="00DA016A" w:rsidRDefault="007026CE" w:rsidP="007026CE">
      <w:pPr>
        <w:pStyle w:val="03-Subhead"/>
      </w:pPr>
      <w:r w:rsidRPr="00DA016A">
        <w:lastRenderedPageBreak/>
        <w:t>Treiber für Sicherheit, Effizienz und Vernetzung im Nutzfahrzeugmarkt</w:t>
      </w:r>
    </w:p>
    <w:p w14:paraId="01D17899" w14:textId="76F2760C" w:rsidR="00074C41" w:rsidRDefault="007026CE" w:rsidP="00495D07">
      <w:pPr>
        <w:pStyle w:val="11-Text"/>
      </w:pPr>
      <w:r w:rsidRPr="00DA016A">
        <w:t>AUMOVIO ist ein weltweit führender Anbieter von</w:t>
      </w:r>
      <w:r>
        <w:t xml:space="preserve"> Lösungen</w:t>
      </w:r>
      <w:r w:rsidRPr="00DA016A">
        <w:t xml:space="preserve"> für Nutz</w:t>
      </w:r>
      <w:r>
        <w:t>-</w:t>
      </w:r>
      <w:r w:rsidRPr="00DA016A">
        <w:t xml:space="preserve"> und Spezialfahrzeuge. In allen relevanten Regionen – Europa, Amerika und Asien </w:t>
      </w:r>
      <w:r>
        <w:t xml:space="preserve">– </w:t>
      </w:r>
      <w:r w:rsidRPr="00DA016A">
        <w:t>verfügt das Unternehmen über eine starke lokale Entwicklungs</w:t>
      </w:r>
      <w:r>
        <w:t>-</w:t>
      </w:r>
      <w:r w:rsidRPr="00DA016A">
        <w:t xml:space="preserve"> und Produktionspräsenz</w:t>
      </w:r>
      <w:r>
        <w:t xml:space="preserve">. Mit einer dedizierten </w:t>
      </w:r>
      <w:r w:rsidRPr="00894FC1">
        <w:t xml:space="preserve">Organisation </w:t>
      </w:r>
      <w:r>
        <w:t xml:space="preserve">für Nutz- und Spezialfahrzeuge hat sich AUMOVIO </w:t>
      </w:r>
      <w:r w:rsidRPr="00894FC1">
        <w:t xml:space="preserve">gezielt auf die besonderen Anforderungen </w:t>
      </w:r>
      <w:r>
        <w:t xml:space="preserve">von </w:t>
      </w:r>
      <w:r w:rsidRPr="00DA016A">
        <w:t>Lkw</w:t>
      </w:r>
      <w:r w:rsidRPr="00DA016A">
        <w:noBreakHyphen/>
        <w:t>, Bus</w:t>
      </w:r>
      <w:r w:rsidRPr="00DA016A">
        <w:noBreakHyphen/>
        <w:t>, Off</w:t>
      </w:r>
      <w:r>
        <w:t>-</w:t>
      </w:r>
      <w:r w:rsidRPr="00DA016A">
        <w:t>Highway</w:t>
      </w:r>
      <w:r>
        <w:t>-</w:t>
      </w:r>
      <w:r w:rsidRPr="00DA016A">
        <w:t xml:space="preserve"> und Flottenkunden </w:t>
      </w:r>
      <w:r>
        <w:t>ausgerichtet</w:t>
      </w:r>
      <w:r w:rsidRPr="00DA016A">
        <w:t>.</w:t>
      </w:r>
      <w:r>
        <w:t xml:space="preserve"> Ein</w:t>
      </w:r>
      <w:r w:rsidRPr="00DA016A">
        <w:t xml:space="preserve"> </w:t>
      </w:r>
      <w:r>
        <w:t>umfassendes</w:t>
      </w:r>
      <w:r w:rsidRPr="00DA016A">
        <w:t xml:space="preserve"> Portfolio aus </w:t>
      </w:r>
      <w:r>
        <w:t xml:space="preserve">digitalen Services sowie </w:t>
      </w:r>
      <w:r w:rsidRPr="00DA016A">
        <w:t>Elektronik</w:t>
      </w:r>
      <w:r>
        <w:t>-</w:t>
      </w:r>
      <w:r w:rsidRPr="00DA016A">
        <w:t>, Software</w:t>
      </w:r>
      <w:r>
        <w:t>-</w:t>
      </w:r>
      <w:r w:rsidRPr="00DA016A">
        <w:t xml:space="preserve"> und Systemlösungen – von Tachographen und Telematik über Steuergeräte bis hin zu Fahrerassistenzsystemen – prägt maßgeblich die Weiterentwicklung vernetzter, sicherer und effizienter Nutzfahrzeuge.</w:t>
      </w:r>
    </w:p>
    <w:p w14:paraId="27322DAD" w14:textId="77777777" w:rsidR="00495D07" w:rsidRDefault="00495D07" w:rsidP="00074C41">
      <w:pPr>
        <w:pStyle w:val="04-Boilerplate"/>
        <w:rPr>
          <w:rStyle w:val="Fett"/>
        </w:rPr>
      </w:pPr>
    </w:p>
    <w:p w14:paraId="3B9CD0BA" w14:textId="280371D1" w:rsidR="00074C41" w:rsidRPr="00BB4BBB" w:rsidRDefault="00074C41" w:rsidP="00074C41">
      <w:pPr>
        <w:pStyle w:val="04-Boilerplate"/>
        <w:rPr>
          <w:rStyle w:val="Fett"/>
        </w:rPr>
      </w:pPr>
      <w:r w:rsidRPr="00BB4BBB">
        <w:rPr>
          <w:rStyle w:val="Fett"/>
        </w:rPr>
        <w:t>Pressekontakt</w:t>
      </w:r>
    </w:p>
    <w:p w14:paraId="0A004751" w14:textId="77777777" w:rsidR="00074C41" w:rsidRPr="0079756B" w:rsidRDefault="00074C41" w:rsidP="00074C41">
      <w:pPr>
        <w:pStyle w:val="04-Boilerplate"/>
        <w:tabs>
          <w:tab w:val="left" w:pos="7369"/>
        </w:tabs>
        <w:rPr>
          <w:rFonts w:asciiTheme="majorHAnsi" w:hAnsiTheme="majorHAnsi"/>
        </w:rPr>
      </w:pPr>
      <w:r>
        <w:rPr>
          <w:rFonts w:asciiTheme="majorHAnsi" w:hAnsiTheme="majorHAnsi"/>
        </w:rPr>
        <w:t>Sören Pinkow</w:t>
      </w:r>
    </w:p>
    <w:p w14:paraId="47BC9670" w14:textId="77777777" w:rsidR="00074C41" w:rsidRPr="002919E3" w:rsidRDefault="00074C41" w:rsidP="00074C41">
      <w:pPr>
        <w:pStyle w:val="04-Boilerplate"/>
        <w:tabs>
          <w:tab w:val="left" w:pos="7369"/>
        </w:tabs>
        <w:rPr>
          <w:rFonts w:asciiTheme="majorHAnsi" w:hAnsiTheme="majorHAnsi"/>
        </w:rPr>
      </w:pPr>
      <w:r w:rsidRPr="002919E3">
        <w:rPr>
          <w:rFonts w:asciiTheme="majorHAnsi" w:hAnsiTheme="majorHAnsi"/>
        </w:rPr>
        <w:t xml:space="preserve">Mediensprecher Autonomous </w:t>
      </w:r>
      <w:r>
        <w:rPr>
          <w:rFonts w:asciiTheme="majorHAnsi" w:hAnsiTheme="majorHAnsi"/>
        </w:rPr>
        <w:t xml:space="preserve">and Commercial </w:t>
      </w:r>
      <w:r w:rsidRPr="002919E3">
        <w:rPr>
          <w:rFonts w:asciiTheme="majorHAnsi" w:hAnsiTheme="majorHAnsi"/>
        </w:rPr>
        <w:t>Mobility</w:t>
      </w:r>
    </w:p>
    <w:p w14:paraId="28E42061" w14:textId="77777777" w:rsidR="00074C41" w:rsidRPr="0079756B" w:rsidRDefault="00074C41" w:rsidP="00074C41">
      <w:pPr>
        <w:pStyle w:val="04-Boilerplate"/>
        <w:tabs>
          <w:tab w:val="left" w:pos="7369"/>
        </w:tabs>
        <w:rPr>
          <w:rFonts w:asciiTheme="majorHAnsi" w:hAnsiTheme="majorHAnsi"/>
        </w:rPr>
      </w:pPr>
      <w:r>
        <w:rPr>
          <w:rFonts w:asciiTheme="majorHAnsi" w:hAnsiTheme="majorHAnsi"/>
        </w:rPr>
        <w:t>AUMOVIO SE</w:t>
      </w:r>
    </w:p>
    <w:p w14:paraId="52BAECF9" w14:textId="77777777" w:rsidR="00074C41" w:rsidRPr="0079756B" w:rsidRDefault="00074C41" w:rsidP="00074C41">
      <w:pPr>
        <w:pStyle w:val="04-Boilerplate"/>
        <w:tabs>
          <w:tab w:val="left" w:pos="7369"/>
        </w:tabs>
        <w:rPr>
          <w:rFonts w:asciiTheme="majorHAnsi" w:hAnsiTheme="majorHAnsi"/>
        </w:rPr>
      </w:pPr>
      <w:r w:rsidRPr="0079756B">
        <w:rPr>
          <w:rFonts w:asciiTheme="majorHAnsi" w:hAnsiTheme="majorHAnsi"/>
        </w:rPr>
        <w:t xml:space="preserve">Telefon: </w:t>
      </w:r>
      <w:r>
        <w:rPr>
          <w:rFonts w:asciiTheme="majorHAnsi" w:hAnsiTheme="majorHAnsi"/>
        </w:rPr>
        <w:t>+49 69 7603 8492</w:t>
      </w:r>
    </w:p>
    <w:p w14:paraId="6821EE16" w14:textId="77777777" w:rsidR="00074C41" w:rsidRPr="0079756B" w:rsidRDefault="00074C41" w:rsidP="00764A0F">
      <w:pPr>
        <w:pStyle w:val="04-Boilerplate"/>
        <w:tabs>
          <w:tab w:val="left" w:pos="7369"/>
        </w:tabs>
        <w:spacing w:after="0"/>
        <w:ind w:right="0"/>
        <w:contextualSpacing w:val="0"/>
        <w:rPr>
          <w:rFonts w:asciiTheme="majorHAnsi" w:hAnsiTheme="majorHAnsi"/>
        </w:rPr>
      </w:pPr>
      <w:r w:rsidRPr="0079756B">
        <w:rPr>
          <w:rFonts w:asciiTheme="majorHAnsi" w:hAnsiTheme="majorHAnsi"/>
        </w:rPr>
        <w:t xml:space="preserve">E-Mail: </w:t>
      </w:r>
      <w:hyperlink r:id="rId12" w:history="1">
        <w:r w:rsidRPr="002919E3">
          <w:rPr>
            <w:rStyle w:val="Hyperlink"/>
            <w:rFonts w:asciiTheme="majorHAnsi" w:hAnsiTheme="majorHAnsi"/>
            <w:color w:val="auto"/>
            <w:u w:val="none"/>
          </w:rPr>
          <w:t>soeren.pinkow@aumovio.com</w:t>
        </w:r>
      </w:hyperlink>
    </w:p>
    <w:bookmarkStart w:id="0" w:name="_Hlk208932152"/>
    <w:p w14:paraId="78B7B5D4" w14:textId="77777777" w:rsidR="00074C41" w:rsidRPr="00BB4BBB" w:rsidRDefault="00074C41" w:rsidP="00764A0F">
      <w:pPr>
        <w:pStyle w:val="11-Text"/>
        <w:spacing w:after="0" w:line="240" w:lineRule="auto"/>
        <w:ind w:right="0"/>
      </w:pPr>
      <w:r w:rsidRPr="00BB4BBB">
        <w:rPr>
          <w:noProof/>
        </w:rPr>
        <mc:AlternateContent>
          <mc:Choice Requires="wps">
            <w:drawing>
              <wp:anchor distT="0" distB="0" distL="114300" distR="114300" simplePos="0" relativeHeight="251660288" behindDoc="0" locked="0" layoutInCell="1" allowOverlap="1" wp14:anchorId="23716E6F" wp14:editId="51A64B6D">
                <wp:simplePos x="0" y="0"/>
                <wp:positionH relativeFrom="column">
                  <wp:posOffset>635</wp:posOffset>
                </wp:positionH>
                <wp:positionV relativeFrom="paragraph">
                  <wp:posOffset>73025</wp:posOffset>
                </wp:positionV>
                <wp:extent cx="4860000" cy="0"/>
                <wp:effectExtent l="0" t="0" r="17145" b="12700"/>
                <wp:wrapNone/>
                <wp:docPr id="229760799" name="Gerade Verbindung 14"/>
                <wp:cNvGraphicFramePr/>
                <a:graphic xmlns:a="http://schemas.openxmlformats.org/drawingml/2006/main">
                  <a:graphicData uri="http://schemas.microsoft.com/office/word/2010/wordprocessingShape">
                    <wps:wsp>
                      <wps:cNvCnPr/>
                      <wps:spPr>
                        <a:xfrm>
                          <a:off x="0" y="0"/>
                          <a:ext cx="48600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189F2329" id="Gerade Verbindung 14" o:spid="_x0000_s1026" style="position:absolute;z-index:25166028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5.75pt" to="382.75pt,5.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" strokecolor="black [3213]" strokeweight=".5pt">
                <v:stroke joinstyle="miter"/>
              </v:line>
            </w:pict>
          </mc:Fallback>
        </mc:AlternateContent>
      </w:r>
    </w:p>
    <w:bookmarkEnd w:id="0"/>
    <w:p w14:paraId="3AC77F2D" w14:textId="77777777" w:rsidR="00074C41" w:rsidRPr="00B63BB5" w:rsidRDefault="00074C41" w:rsidP="00764A0F">
      <w:pPr>
        <w:pStyle w:val="04-Boilerplate"/>
        <w:spacing w:after="0"/>
        <w:ind w:right="0"/>
        <w:contextualSpacing w:val="0"/>
      </w:pPr>
      <w:r w:rsidRPr="0D1CF8BA">
        <w:rPr>
          <w:rStyle w:val="Fett"/>
          <w:rFonts w:asciiTheme="majorHAnsi" w:hAnsiTheme="majorHAnsi"/>
        </w:rPr>
        <w:t>Presseportal:</w:t>
      </w:r>
      <w:r>
        <w:tab/>
      </w:r>
      <w:hyperlink r:id="rId13" w:history="1">
        <w:r w:rsidRPr="00B63BB5">
          <w:rPr>
            <w:rStyle w:val="Hyperlink"/>
            <w:color w:val="auto"/>
            <w:u w:val="none"/>
          </w:rPr>
          <w:t>www.aumovio.com/presse</w:t>
        </w:r>
      </w:hyperlink>
    </w:p>
    <w:p w14:paraId="1266B040" w14:textId="77777777" w:rsidR="00074C41" w:rsidRPr="00B63BB5" w:rsidRDefault="00074C41" w:rsidP="00074C41">
      <w:pPr>
        <w:pStyle w:val="04-Boilerplate"/>
      </w:pPr>
      <w:r w:rsidRPr="00B63BB5">
        <w:rPr>
          <w:rStyle w:val="Fett"/>
          <w:rFonts w:asciiTheme="majorHAnsi" w:hAnsiTheme="majorHAnsi"/>
        </w:rPr>
        <w:t>Mediathek:</w:t>
      </w:r>
      <w:r w:rsidRPr="00B63BB5">
        <w:tab/>
      </w:r>
      <w:hyperlink r:id="rId14" w:history="1">
        <w:r w:rsidRPr="00B63BB5">
          <w:rPr>
            <w:rStyle w:val="Hyperlink"/>
            <w:color w:val="auto"/>
            <w:u w:val="none"/>
          </w:rPr>
          <w:t>www.aumovio.com/mediathek</w:t>
        </w:r>
      </w:hyperlink>
    </w:p>
    <w:p w14:paraId="088444FF" w14:textId="77777777" w:rsidR="00074C41" w:rsidRPr="00665267" w:rsidRDefault="00074C41" w:rsidP="00074C41">
      <w:pPr>
        <w:pStyle w:val="04-Boilerplate"/>
      </w:pPr>
      <w:r w:rsidRPr="00B63BB5">
        <w:rPr>
          <w:rStyle w:val="Fett"/>
          <w:rFonts w:asciiTheme="majorHAnsi" w:hAnsiTheme="majorHAnsi"/>
        </w:rPr>
        <w:t>LinkedIn:</w:t>
      </w:r>
      <w:r w:rsidRPr="00B63BB5">
        <w:tab/>
      </w:r>
      <w:hyperlink r:id="rId15" w:history="1">
        <w:r w:rsidRPr="00665267">
          <w:rPr>
            <w:rStyle w:val="Hyperlink"/>
            <w:color w:val="auto"/>
            <w:u w:val="none"/>
          </w:rPr>
          <w:t>www.linkedin.com/company/aumovio</w:t>
        </w:r>
      </w:hyperlink>
      <w:r w:rsidRPr="00665267">
        <w:t xml:space="preserve"> | </w:t>
      </w:r>
      <w:hyperlink r:id="rId16" w:history="1">
        <w:r w:rsidRPr="00665267">
          <w:rPr>
            <w:rStyle w:val="Hyperlink"/>
            <w:color w:val="auto"/>
            <w:u w:val="none"/>
          </w:rPr>
          <w:t>www.linkedin.com/company-vdo-deutschland</w:t>
        </w:r>
      </w:hyperlink>
    </w:p>
    <w:p w14:paraId="55579186" w14:textId="77777777" w:rsidR="00074C41" w:rsidRPr="00665267" w:rsidRDefault="00074C41" w:rsidP="00A4146A">
      <w:pPr>
        <w:pStyle w:val="04-Boilerplate"/>
        <w:spacing w:after="0"/>
        <w:ind w:right="0"/>
      </w:pPr>
      <w:r w:rsidRPr="00665267">
        <w:rPr>
          <w:b/>
          <w:bCs/>
        </w:rPr>
        <w:t>Webseite:</w:t>
      </w:r>
      <w:r w:rsidRPr="00665267">
        <w:tab/>
      </w:r>
      <w:hyperlink r:id="rId17" w:history="1">
        <w:r w:rsidRPr="00665267">
          <w:rPr>
            <w:rStyle w:val="Hyperlink"/>
            <w:color w:val="auto"/>
            <w:u w:val="none"/>
          </w:rPr>
          <w:t>www.fleet.vdo.com</w:t>
        </w:r>
      </w:hyperlink>
    </w:p>
    <w:p w14:paraId="1B76A5F0" w14:textId="77777777" w:rsidR="00074C41" w:rsidRPr="00BB4BBB" w:rsidRDefault="00074C41" w:rsidP="00A4146A">
      <w:pPr>
        <w:pStyle w:val="11-Text"/>
        <w:spacing w:line="240" w:lineRule="auto"/>
        <w:ind w:right="0"/>
      </w:pPr>
      <w:r w:rsidRPr="00BB4BBB">
        <w:rPr>
          <w:noProof/>
        </w:rPr>
        <mc:AlternateContent>
          <mc:Choice Requires="wps">
            <w:drawing>
              <wp:anchor distT="0" distB="0" distL="114300" distR="114300" simplePos="0" relativeHeight="251659264" behindDoc="0" locked="0" layoutInCell="1" allowOverlap="1" wp14:anchorId="73A869CA" wp14:editId="1EEF5861">
                <wp:simplePos x="0" y="0"/>
                <wp:positionH relativeFrom="column">
                  <wp:posOffset>635</wp:posOffset>
                </wp:positionH>
                <wp:positionV relativeFrom="paragraph">
                  <wp:posOffset>73025</wp:posOffset>
                </wp:positionV>
                <wp:extent cx="4860000" cy="0"/>
                <wp:effectExtent l="0" t="0" r="17145" b="12700"/>
                <wp:wrapNone/>
                <wp:docPr id="471599236" name="Gerade Verbindung 14"/>
                <wp:cNvGraphicFramePr/>
                <a:graphic xmlns:a="http://schemas.openxmlformats.org/drawingml/2006/main">
                  <a:graphicData uri="http://schemas.microsoft.com/office/word/2010/wordprocessingShape">
                    <wps:wsp>
                      <wps:cNvCnPr/>
                      <wps:spPr>
                        <a:xfrm>
                          <a:off x="0" y="0"/>
                          <a:ext cx="4860000" cy="0"/>
                        </a:xfrm>
                        <a:prstGeom prst="line">
                          <a:avLst/>
                        </a:prstGeom>
                        <a:noFill/>
                        <a:ln w="6350" cap="flat" cmpd="sng" algn="ctr">
                          <a:solidFill>
                            <a:srgbClr val="000000"/>
                          </a:solidFill>
                          <a:prstDash val="solid"/>
                          <a:miter lim="800000"/>
                        </a:ln>
                        <a:effectLst/>
                      </wps:spPr>
                      <wps:bodyPr/>
                    </wps:wsp>
                  </a:graphicData>
                </a:graphic>
                <wp14:sizeRelH relativeFrom="margin">
                  <wp14:pctWidth>0</wp14:pctWidth>
                </wp14:sizeRelH>
              </wp:anchor>
            </w:drawing>
          </mc:Choice>
          <mc:Fallback>
            <w:pict>
              <v:line w14:anchorId="0B9769F3" id="Gerade Verbindung 14" o:spid="_x0000_s1026" style="position:absolute;z-index:2516592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5.75pt" to="382.75pt,5.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" strokeweight=".5pt">
                <v:stroke joinstyle="miter"/>
              </v:line>
            </w:pict>
          </mc:Fallback>
        </mc:AlternateContent>
      </w:r>
    </w:p>
    <w:p w14:paraId="31C89D03" w14:textId="11BDCC2A" w:rsidR="00074C41" w:rsidRPr="00BB4BBB" w:rsidRDefault="00EE089A" w:rsidP="00074C41">
      <w:pPr>
        <w:pStyle w:val="04-Boilerplate"/>
      </w:pPr>
      <w:r w:rsidRPr="00530F81">
        <w:t>AUMOVIO ist im September 2025 als Spin-off aus dem Geschäft des ehemaligen Continental-Unternehmensbereichs Automotive hervorgegangen und hat sich seitdem als eigenständiges Technologieunternehmen am Markt etabliert. Das Unternehmen bietet ein breites Portfolio für eine sichere, begeisternde, vernetzte und autonome Mobilität. Dazu gehören Sensorlösungen, Displays, Brems- und Komfortsysteme sowie umfassende Expertise in Software, Architekturplattformen und Assistenzsystemen für software-definierte Fahrzeuge. Im Geschäftsjahr 2025 erzielte AUMOVIO einen Umsatz von 18,5 Milliarden Euro. Der Hauptsitz des Unternehmens ist in Frankfurt am Main. Weltweit sind rund 82.000 Beschäftigte an über 80 Standorten für das Unternehmen tätig</w:t>
      </w:r>
      <w:r w:rsidR="00074C41">
        <w:t>.</w:t>
      </w:r>
    </w:p>
    <w:p w14:paraId="783C5819" w14:textId="77777777" w:rsidR="00074C41" w:rsidRPr="00BB4BBB" w:rsidRDefault="00074C41" w:rsidP="00074C41">
      <w:pPr>
        <w:pStyle w:val="03-Subhead"/>
      </w:pPr>
      <w:r w:rsidRPr="00BB4BBB">
        <w:t>Bilder und Bildunterschriften</w:t>
      </w: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bottom w:w="284" w:type="dxa"/>
        </w:tblCellMar>
        <w:tblLook w:val="04A0" w:firstRow="1" w:lastRow="0" w:firstColumn="1" w:lastColumn="0" w:noHBand="0" w:noVBand="1"/>
      </w:tblPr>
      <w:tblGrid>
        <w:gridCol w:w="3402"/>
        <w:gridCol w:w="4111"/>
      </w:tblGrid>
      <w:tr w:rsidR="00074C41" w:rsidRPr="00BB4BBB" w14:paraId="08F82ED5" w14:textId="77777777" w:rsidTr="000F2686">
        <w:trPr>
          <w:trHeight w:val="1587"/>
        </w:trPr>
        <w:tc>
          <w:tcPr>
            <w:tcW w:w="3402" w:type="dxa"/>
            <w:tcMar>
              <w:left w:w="0" w:type="dxa"/>
              <w:bottom w:w="369" w:type="dxa"/>
            </w:tcMar>
          </w:tcPr>
          <w:p w14:paraId="3E0CB962" w14:textId="77777777" w:rsidR="00074C41" w:rsidRPr="00BB4BBB" w:rsidRDefault="00074C41" w:rsidP="000F2686">
            <w:pPr>
              <w:pStyle w:val="07-Images"/>
              <w:rPr>
                <w:noProof w:val="0"/>
              </w:rPr>
            </w:pPr>
            <w:r w:rsidRPr="00292676">
              <w:drawing>
                <wp:inline distT="0" distB="0" distL="0" distR="0" wp14:anchorId="5F1E4D97" wp14:editId="0EB5A117">
                  <wp:extent cx="2091690" cy="1164590"/>
                  <wp:effectExtent l="0" t="0" r="3810" b="0"/>
                  <wp:docPr id="368642977" name="Grafik 1" descr="Ein Bild, das Text, Screenshot, Schrift, Logo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8642977" name="Grafik 1" descr="Ein Bild, das Text, Screenshot, Schrift, Logo enthält.&#10;&#10;KI-generierte Inhalte können fehlerhaft sein."/>
                          <pic:cNvPicPr/>
                        </pic:nvPicPr>
                        <pic:blipFill>
                          <a:blip r:embed="rId18"/>
                          <a:stretch>
                            <a:fillRect/>
                          </a:stretch>
                        </pic:blipFill>
                        <pic:spPr>
                          <a:xfrm>
                            <a:off x="0" y="0"/>
                            <a:ext cx="2091690" cy="1164590"/>
                          </a:xfrm>
                          <a:prstGeom prst="rect">
                            <a:avLst/>
                          </a:prstGeom>
                        </pic:spPr>
                      </pic:pic>
                    </a:graphicData>
                  </a:graphic>
                </wp:inline>
              </w:drawing>
            </w:r>
          </w:p>
          <w:p w14:paraId="2D4ECF00" w14:textId="77777777" w:rsidR="00074C41" w:rsidRPr="00BB4BBB" w:rsidRDefault="00074C41" w:rsidP="00A4146A">
            <w:pPr>
              <w:pStyle w:val="07-Images"/>
              <w:rPr>
                <w:noProof w:val="0"/>
              </w:rPr>
            </w:pPr>
            <w:r>
              <w:rPr>
                <w:noProof w:val="0"/>
              </w:rPr>
              <w:t>AUMOVIO_PP_VDO_Ecosystem</w:t>
            </w:r>
          </w:p>
        </w:tc>
        <w:tc>
          <w:tcPr>
            <w:tcW w:w="4111" w:type="dxa"/>
            <w:tcMar>
              <w:left w:w="284" w:type="dxa"/>
            </w:tcMar>
          </w:tcPr>
          <w:p w14:paraId="43680798" w14:textId="77777777" w:rsidR="00074C41" w:rsidRPr="00BB4BBB" w:rsidRDefault="00074C41" w:rsidP="000F2686">
            <w:pPr>
              <w:pStyle w:val="11-Text"/>
            </w:pPr>
            <w:r>
              <w:t xml:space="preserve">Vom Hardwareanbieter zum Partner für neue digitale Geschäftsmodelle: das </w:t>
            </w:r>
            <w:r w:rsidRPr="00A21FDC">
              <w:t>VDO Ecosystem</w:t>
            </w:r>
            <w:r>
              <w:t>.</w:t>
            </w:r>
          </w:p>
        </w:tc>
      </w:tr>
      <w:tr w:rsidR="00074C41" w:rsidRPr="00BB4BBB" w14:paraId="33497099" w14:textId="77777777" w:rsidTr="000F2686">
        <w:trPr>
          <w:trHeight w:val="1587"/>
        </w:trPr>
        <w:tc>
          <w:tcPr>
            <w:tcW w:w="3402" w:type="dxa"/>
            <w:tcMar>
              <w:left w:w="0" w:type="dxa"/>
              <w:bottom w:w="369" w:type="dxa"/>
            </w:tcMar>
          </w:tcPr>
          <w:p w14:paraId="3394859B" w14:textId="797BC974" w:rsidR="00074C41" w:rsidRPr="00BB4BBB" w:rsidRDefault="00074C41" w:rsidP="000F2686">
            <w:pPr>
              <w:pStyle w:val="07-Images"/>
              <w:rPr>
                <w:noProof w:val="0"/>
              </w:rPr>
            </w:pPr>
            <w:r>
              <w:drawing>
                <wp:inline distT="0" distB="0" distL="0" distR="0" wp14:anchorId="3C515F42" wp14:editId="62596185">
                  <wp:extent cx="2091690" cy="1210945"/>
                  <wp:effectExtent l="0" t="0" r="3810" b="8255"/>
                  <wp:docPr id="1976890037" name="Grafik 1" descr="Grafik einer Zusammenstellung aus VDO DTCO 4.1, Laptop und Computer. Auf den beiden Bildschirmen ist ein Dashboard sowie eine Auswertung der Software Tachograph Management zu erkennen. Der Tachograph im Vordergrund druckt gerad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rafik einer Zusammenstellung aus VDO DTCO 4.1, Laptop und Computer. Auf den beiden Bildschirmen ist ein Dashboard sowie eine Auswertung der Software Tachograph Management zu erkennen. Der Tachograph im Vordergrund druckt gerade. "/>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091690" cy="1210945"/>
                          </a:xfrm>
                          <a:prstGeom prst="rect">
                            <a:avLst/>
                          </a:prstGeom>
                          <a:noFill/>
                          <a:ln>
                            <a:noFill/>
                          </a:ln>
                        </pic:spPr>
                      </pic:pic>
                    </a:graphicData>
                  </a:graphic>
                </wp:inline>
              </w:drawing>
            </w:r>
            <w:r>
              <w:rPr>
                <w:noProof w:val="0"/>
              </w:rPr>
              <w:t>AUMOVIO_PP_VDO_Fleet</w:t>
            </w:r>
          </w:p>
        </w:tc>
        <w:tc>
          <w:tcPr>
            <w:tcW w:w="4111" w:type="dxa"/>
            <w:tcMar>
              <w:left w:w="284" w:type="dxa"/>
            </w:tcMar>
          </w:tcPr>
          <w:p w14:paraId="63D66765" w14:textId="77777777" w:rsidR="00074C41" w:rsidRPr="00BB4BBB" w:rsidRDefault="00074C41" w:rsidP="000F2686">
            <w:pPr>
              <w:pStyle w:val="11-Text"/>
            </w:pPr>
            <w:r>
              <w:t>AUMOVIO erweitert Flottenmanagement VDO Fleet für Partner und Drittanbieter</w:t>
            </w:r>
            <w:r w:rsidRPr="00680E30">
              <w:rPr>
                <w:bCs/>
              </w:rPr>
              <w:t>.</w:t>
            </w:r>
          </w:p>
        </w:tc>
      </w:tr>
    </w:tbl>
    <w:p w14:paraId="0810C8F7" w14:textId="77777777" w:rsidR="00764A0F" w:rsidRPr="00A21F60" w:rsidRDefault="00764A0F" w:rsidP="00764A0F">
      <w:pPr>
        <w:pStyle w:val="11-Text"/>
      </w:pPr>
    </w:p>
    <w:sectPr w:rsidR="00764A0F" w:rsidRPr="00A21F60" w:rsidSect="00764A0F">
      <w:headerReference w:type="default" r:id="rId20"/>
      <w:footerReference w:type="default" r:id="rId21"/>
      <w:pgSz w:w="11906" w:h="16838" w:code="9"/>
      <w:pgMar w:top="2835" w:right="851" w:bottom="993" w:left="1418" w:header="709" w:footer="454" w:gutter="0"/>
      <w:cols w:space="720"/>
      <w:docGrid w:linePitch="299"/>
    </w:sectPr>
  </w:body>
</w:document>
</file>

<file path=word/customizations.xml><?xml version="1.0" encoding="utf-8"?>
<wne:tcg xmlns:r="http://schemas.openxmlformats.org/officeDocument/2006/relationships" xmlns:wne="http://schemas.microsoft.com/office/word/2006/wordml">
  <wne:keymaps>
    <wne:keymap wne:kcmPrimary="0260">
      <wne:acd wne:acdName="acd10"/>
    </wne:keymap>
    <wne:keymap wne:kcmPrimary="0261">
      <wne:acd wne:acdName="acd0"/>
    </wne:keymap>
    <wne:keymap wne:kcmPrimary="0262">
      <wne:acd wne:acdName="acd1"/>
    </wne:keymap>
    <wne:keymap wne:kcmPrimary="0263">
      <wne:acd wne:acdName="acd11"/>
    </wne:keymap>
    <wne:keymap wne:kcmPrimary="0264">
      <wne:acd wne:acdName="acd2"/>
    </wne:keymap>
    <wne:keymap wne:kcmPrimary="0265">
      <wne:acd wne:acdName="acd7"/>
    </wne:keymap>
    <wne:keymap wne:kcmPrimary="0266">
      <wne:acd wne:acdName="acd5"/>
    </wne:keymap>
    <wne:keymap wne:kcmPrimary="0267">
      <wne:acd wne:acdName="acd6"/>
    </wne:keymap>
    <wne:keymap wne:kcmPrimary="0268">
      <wne:acd wne:acdName="acd8"/>
    </wne:keymap>
    <wne:keymap wne:kcmPrimary="0269">
      <wne:acd wne:acdName="acd12"/>
    </wne:keymap>
    <wne:keymap wne:kcmPrimary="0331">
      <wne:acd wne:acdName="acd0"/>
    </wne:keymap>
    <wne:keymap wne:kcmPrimary="0332">
      <wne:acd wne:acdName="acd1"/>
    </wne:keymap>
    <wne:keymap wne:kcmPrimary="0333">
      <wne:acd wne:acdName="acd11"/>
    </wne:keymap>
    <wne:keymap wne:kcmPrimary="0334">
      <wne:acd wne:acdName="acd2"/>
    </wne:keymap>
    <wne:keymap wne:kcmPrimary="0335">
      <wne:acd wne:acdName="acd7"/>
    </wne:keymap>
    <wne:keymap wne:kcmPrimary="0336">
      <wne:acd wne:acdName="acd5"/>
    </wne:keymap>
    <wne:keymap wne:kcmPrimary="0337">
      <wne:acd wne:acdName="acd6"/>
    </wne:keymap>
  </wne:keymaps>
  <wne:toolbars>
    <wne:acdManifest>
      <wne:acdEntry wne:acdName="acd0"/>
      <wne:acdEntry wne:acdName="acd1"/>
      <wne:acdEntry wne:acdName="acd2"/>
      <wne:acdEntry wne:acdName="acd3"/>
      <wne:acdEntry wne:acdName="acd4"/>
      <wne:acdEntry wne:acdName="acd5"/>
      <wne:acdEntry wne:acdName="acd6"/>
      <wne:acdEntry wne:acdName="acd7"/>
      <wne:acdEntry wne:acdName="acd8"/>
      <wne:acdEntry wne:acdName="acd9"/>
      <wne:acdEntry wne:acdName="acd10"/>
      <wne:acdEntry wne:acdName="acd11"/>
      <wne:acdEntry wne:acdName="acd12"/>
    </wne:acdManifest>
  </wne:toolbars>
  <wne:acds>
    <wne:acd wne:argValue="AgAwADEALQBIAGUAYQBkAGwAaQBuAGUA" wne:acdName="acd0" wne:fciIndexBasedOn="0065"/>
    <wne:acd wne:argValue="AgAwADIALQBCAHUAbABsAGUAdAA=" wne:acdName="acd1" wne:fciIndexBasedOn="0065"/>
    <wne:acd wne:argValue="AgAwADMALQBTAHUAYgBoAGUAYQBkAA==" wne:acdName="acd2" wne:fciIndexBasedOn="0065"/>
    <wne:acd wne:acdName="acd3" wne:fciIndexBasedOn="0065"/>
    <wne:acd wne:acdName="acd4" wne:fciIndexBasedOn="0065"/>
    <wne:acd wne:argValue="AgAwADYALQBDAG8AbgB0AGEAYwB0AA==" wne:acdName="acd5" wne:fciIndexBasedOn="0065"/>
    <wne:acd wne:argValue="AgAwADcALQBJAG0AYQBnAGUAcwA=" wne:acdName="acd6" wne:fciIndexBasedOn="0065"/>
    <wne:acd wne:argValue="AgAwADQALQBCAG8AaQBsAGUAcgBwAGwAYQB0AGUA" wne:acdName="acd7" wne:fciIndexBasedOn="0065"/>
    <wne:acd wne:argValue="AgAwADgALQBTAHUAYgBoAGUAYQBkACAAQwBvAG4AdABhAGMAdAA=" wne:acdName="acd8" wne:fciIndexBasedOn="0065"/>
    <wne:acd wne:acdName="acd9" wne:fciIndexBasedOn="0065"/>
    <wne:acd wne:argValue="AgAxADAALQBGAHIAYQBtAGUAIABDAG8AbgB0AGUAbgB0AHMA" wne:acdName="acd10" wne:fciIndexBasedOn="0065"/>
    <wne:acd wne:argValue="AgAwADMALQBJAG4AdAByAG8AdABlAHgAdAA=" wne:acdName="acd11" wne:fciIndexBasedOn="0065"/>
    <wne:acd wne:argValue="AgAwADgALQBGAG8AbwB0AGUAcgA=" wne:acdName="acd12" wne:fciIndexBasedOn="0065"/>
  </wne:acd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E12C452" w14:textId="77777777" w:rsidR="00FD4ED2" w:rsidRPr="00BB4BBB" w:rsidRDefault="00FD4ED2" w:rsidP="00253BC9">
      <w:pPr>
        <w:rPr>
          <w:rFonts w:asciiTheme="majorHAnsi" w:hAnsiTheme="majorHAnsi"/>
        </w:rPr>
      </w:pPr>
      <w:r w:rsidRPr="00BB4BBB">
        <w:rPr>
          <w:rFonts w:asciiTheme="majorHAnsi" w:hAnsiTheme="majorHAnsi"/>
        </w:rPr>
        <w:separator/>
      </w:r>
    </w:p>
  </w:endnote>
  <w:endnote w:type="continuationSeparator" w:id="0">
    <w:p w14:paraId="6FFA2367" w14:textId="77777777" w:rsidR="00FD4ED2" w:rsidRPr="00BB4BBB" w:rsidRDefault="00FD4ED2" w:rsidP="00253BC9">
      <w:pPr>
        <w:rPr>
          <w:rFonts w:asciiTheme="majorHAnsi" w:hAnsiTheme="majorHAnsi"/>
        </w:rPr>
      </w:pPr>
      <w:r w:rsidRPr="00BB4BBB">
        <w:rPr>
          <w:rFonts w:asciiTheme="majorHAnsi" w:hAnsiTheme="majorHAnsi"/>
        </w:rPr>
        <w:continuationSeparator/>
      </w:r>
    </w:p>
  </w:endnote>
  <w:endnote w:type="continuationNotice" w:id="1">
    <w:p w14:paraId="5E1BD6F1" w14:textId="77777777" w:rsidR="00FD4ED2" w:rsidRPr="00BB4BBB" w:rsidRDefault="00FD4ED2" w:rsidP="00253BC9">
      <w:pPr>
        <w:rPr>
          <w:rFonts w:asciiTheme="majorHAnsi" w:hAnsiTheme="majorHAnsi"/>
        </w:rPr>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UMOVIO Office">
    <w:panose1 w:val="020B0502040504020204"/>
    <w:charset w:val="00"/>
    <w:family w:val="swiss"/>
    <w:pitch w:val="variable"/>
    <w:sig w:usb0="A10000FF" w:usb1="4001205B" w:usb2="00000000" w:usb3="00000000" w:csb0="00000093" w:csb1="00000000"/>
    <w:embedRegular r:id="rId1" w:fontKey="{1752C96F-BE6E-466A-A816-F8DACF9BFB9A}"/>
    <w:embedBold r:id="rId2" w:fontKey="{32264E28-858B-4D1A-B1C3-865108AA911C}"/>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embedRegular r:id="rId3" w:fontKey="{3139F73B-7A0F-49F4-AA41-F9DED2D8612D}"/>
  </w:font>
  <w:font w:name="Calibri">
    <w:panose1 w:val="020F0502020204030204"/>
    <w:charset w:val="00"/>
    <w:family w:val="swiss"/>
    <w:pitch w:val="variable"/>
    <w:sig w:usb0="E4002EFF" w:usb1="C200247B" w:usb2="00000009" w:usb3="00000000" w:csb0="000001FF" w:csb1="00000000"/>
    <w:embedRegular r:id="rId4" w:fontKey="{C1040684-A4F0-4292-B94E-8BFBBF92DD48}"/>
    <w:embedBold r:id="rId5" w:fontKey="{5E805095-B2C3-436D-9464-F1BB7F77D677}"/>
  </w:font>
  <w:font w:name="Aumovio Office BETA">
    <w:altName w:val="Cambria"/>
    <w:charset w:val="00"/>
    <w:family w:val="swiss"/>
    <w:pitch w:val="variable"/>
    <w:sig w:usb0="A100000B" w:usb1="0001204A" w:usb2="00000000" w:usb3="00000000" w:csb0="00000001" w:csb1="00000000"/>
    <w:embedRegular r:id="rId6" w:fontKey="{24FF6497-AE48-4A0A-805D-4CD91A79DA6B}"/>
  </w:font>
  <w:font w:name="Arial Unicode MS">
    <w:panose1 w:val="020B0604020202020204"/>
    <w:charset w:val="00"/>
    <w:family w:val="roman"/>
    <w:pitch w:val="variable"/>
    <w:sig w:usb0="00000003" w:usb1="00000000" w:usb2="00000000" w:usb3="00000000" w:csb0="00000001" w:csb1="00000000"/>
  </w:font>
  <w:font w:name="Minion Pro">
    <w:panose1 w:val="00000000000000000000"/>
    <w:charset w:val="00"/>
    <w:family w:val="roman"/>
    <w:notTrueType/>
    <w:pitch w:val="variable"/>
    <w:sig w:usb0="60000287" w:usb1="00000001"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46B66B" w14:textId="77777777" w:rsidR="00A4146A" w:rsidRPr="00BB4BBB" w:rsidRDefault="00A4146A" w:rsidP="00A4146A">
    <w:pPr>
      <w:jc w:val="right"/>
      <w:rPr>
        <w:rFonts w:asciiTheme="majorHAnsi" w:hAnsiTheme="majorHAnsi"/>
      </w:rPr>
    </w:pPr>
  </w:p>
  <w:p w14:paraId="22D0F6D2" w14:textId="77777777" w:rsidR="00A4146A" w:rsidRPr="00BB4BBB" w:rsidRDefault="00A4146A" w:rsidP="00A4146A">
    <w:pPr>
      <w:jc w:val="right"/>
      <w:rPr>
        <w:rFonts w:asciiTheme="majorHAnsi" w:hAnsiTheme="majorHAnsi"/>
      </w:rPr>
    </w:pPr>
  </w:p>
  <w:p w14:paraId="4599A8DC" w14:textId="77777777" w:rsidR="00A4146A" w:rsidRPr="00BB4BBB" w:rsidRDefault="00A4146A" w:rsidP="00A4146A">
    <w:pPr>
      <w:jc w:val="right"/>
      <w:rPr>
        <w:rFonts w:asciiTheme="majorHAnsi" w:hAnsiTheme="majorHAnsi"/>
      </w:rPr>
    </w:pPr>
    <w:r w:rsidRPr="00BB4BBB">
      <w:rPr>
        <w:rFonts w:asciiTheme="majorHAnsi" w:hAnsiTheme="majorHAnsi"/>
        <w:noProof/>
      </w:rPr>
      <mc:AlternateContent>
        <mc:Choice Requires="wps">
          <w:drawing>
            <wp:anchor distT="0" distB="0" distL="114300" distR="114300" simplePos="0" relativeHeight="251661324" behindDoc="0" locked="0" layoutInCell="1" allowOverlap="1" wp14:anchorId="3B101094" wp14:editId="7258C5D8">
              <wp:simplePos x="0" y="0"/>
              <wp:positionH relativeFrom="column">
                <wp:posOffset>-112786</wp:posOffset>
              </wp:positionH>
              <wp:positionV relativeFrom="paragraph">
                <wp:posOffset>65992</wp:posOffset>
              </wp:positionV>
              <wp:extent cx="1272540" cy="370205"/>
              <wp:effectExtent l="0" t="0" r="3810" b="10795"/>
              <wp:wrapNone/>
              <wp:docPr id="689998689" name="Contact"/>
              <wp:cNvGraphicFramePr/>
              <a:graphic xmlns:a="http://schemas.openxmlformats.org/drawingml/2006/main">
                <a:graphicData uri="http://schemas.microsoft.com/office/word/2010/wordprocessingShape">
                  <wps:wsp>
                    <wps:cNvSpPr txBox="1"/>
                    <wps:spPr>
                      <a:xfrm>
                        <a:off x="0" y="0"/>
                        <a:ext cx="1272540" cy="370205"/>
                      </a:xfrm>
                      <a:prstGeom prst="rect">
                        <a:avLst/>
                      </a:prstGeom>
                      <a:noFill/>
                      <a:ln w="6350">
                        <a:noFill/>
                      </a:ln>
                    </wps:spPr>
                    <wps:txbx>
                      <w:txbxContent>
                        <w:p w14:paraId="4E978EE3" w14:textId="77777777" w:rsidR="00A4146A" w:rsidRPr="00BB4BBB" w:rsidRDefault="00A4146A" w:rsidP="00A4146A">
                          <w:pPr>
                            <w:pStyle w:val="09-Contact-Line"/>
                            <w:rPr>
                              <w:rStyle w:val="Fett"/>
                              <w:rFonts w:asciiTheme="majorHAnsi" w:hAnsiTheme="majorHAnsi"/>
                            </w:rPr>
                          </w:pPr>
                          <w:r w:rsidRPr="00BB4BBB">
                            <w:rPr>
                              <w:rStyle w:val="Fett"/>
                              <w:rFonts w:asciiTheme="majorHAnsi" w:hAnsiTheme="majorHAnsi"/>
                            </w:rPr>
                            <w:t>Ihr Kontakt:</w:t>
                          </w:r>
                        </w:p>
                        <w:p w14:paraId="27517C53" w14:textId="77777777" w:rsidR="00A4146A" w:rsidRPr="00BB4BBB" w:rsidRDefault="00A4146A" w:rsidP="00A4146A">
                          <w:pPr>
                            <w:pStyle w:val="09-Contact-Line"/>
                          </w:pPr>
                          <w:r>
                            <w:rPr>
                              <w:rFonts w:asciiTheme="majorHAnsi" w:hAnsiTheme="majorHAnsi"/>
                            </w:rPr>
                            <w:t>Sören Pinkow</w:t>
                          </w:r>
                          <w:r w:rsidRPr="00BB4BBB">
                            <w:rPr>
                              <w:rFonts w:asciiTheme="majorHAnsi" w:hAnsiTheme="majorHAnsi"/>
                            </w:rPr>
                            <w:br/>
                            <w:t>Telefon</w:t>
                          </w:r>
                          <w:r>
                            <w:rPr>
                              <w:rFonts w:asciiTheme="majorHAnsi" w:hAnsiTheme="majorHAnsi"/>
                            </w:rPr>
                            <w:t>: +49 69 7603 8492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B101094" id="_x0000_t202" coordsize="21600,21600" o:spt="202" path="m,l,21600r21600,l21600,xe">
              <v:stroke joinstyle="miter"/>
              <v:path gradientshapeok="t" o:connecttype="rect"/>
            </v:shapetype>
            <v:shape id="Contact" o:spid="_x0000_s1029" type="#_x0000_t202" style="position:absolute;left:0;text-align:left;margin-left:-8.9pt;margin-top:5.2pt;width:100.2pt;height:29.15pt;z-index:2516613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" filled="f" stroked="f" strokeweight=".5pt">
              <v:textbox inset="0,0,0,0">
                <w:txbxContent>
                  <w:p w14:paraId="4E978EE3" w14:textId="77777777" w:rsidR="00A4146A" w:rsidRPr="00BB4BBB" w:rsidRDefault="00A4146A" w:rsidP="00A4146A">
                    <w:pPr>
                      <w:pStyle w:val="09-Contact-Line"/>
                      <w:rPr>
                        <w:rStyle w:val="Fett"/>
                        <w:rFonts w:asciiTheme="majorHAnsi" w:hAnsiTheme="majorHAnsi"/>
                      </w:rPr>
                    </w:pPr>
                    <w:r w:rsidRPr="00BB4BBB">
                      <w:rPr>
                        <w:rStyle w:val="Fett"/>
                        <w:rFonts w:asciiTheme="majorHAnsi" w:hAnsiTheme="majorHAnsi"/>
                      </w:rPr>
                      <w:t>Ihr Kontakt:</w:t>
                    </w:r>
                  </w:p>
                  <w:p w14:paraId="27517C53" w14:textId="77777777" w:rsidR="00A4146A" w:rsidRPr="00BB4BBB" w:rsidRDefault="00A4146A" w:rsidP="00A4146A">
                    <w:pPr>
                      <w:pStyle w:val="09-Contact-Line"/>
                    </w:pPr>
                    <w:r>
                      <w:rPr>
                        <w:rFonts w:asciiTheme="majorHAnsi" w:hAnsiTheme="majorHAnsi"/>
                      </w:rPr>
                      <w:t>Sören Pinkow</w:t>
                    </w:r>
                    <w:r w:rsidRPr="00BB4BBB">
                      <w:rPr>
                        <w:rFonts w:asciiTheme="majorHAnsi" w:hAnsiTheme="majorHAnsi"/>
                      </w:rPr>
                      <w:br/>
                      <w:t>Telefon</w:t>
                    </w:r>
                    <w:r>
                      <w:rPr>
                        <w:rFonts w:asciiTheme="majorHAnsi" w:hAnsiTheme="majorHAnsi"/>
                      </w:rPr>
                      <w:t>: +49 69 7603 8492</w:t>
                    </w:r>
                  </w:p>
                </w:txbxContent>
              </v:textbox>
            </v:shape>
          </w:pict>
        </mc:Fallback>
      </mc:AlternateContent>
    </w:r>
  </w:p>
  <w:p w14:paraId="32EFE035" w14:textId="77777777" w:rsidR="00A4146A" w:rsidRPr="00BB4BBB" w:rsidRDefault="00A4146A" w:rsidP="00A4146A">
    <w:pPr>
      <w:jc w:val="right"/>
      <w:rPr>
        <w:rFonts w:asciiTheme="majorHAnsi" w:hAnsiTheme="majorHAnsi"/>
      </w:rPr>
    </w:pPr>
  </w:p>
  <w:p w14:paraId="6392E908" w14:textId="28F8E92F" w:rsidR="00A4146A" w:rsidRDefault="00A4146A" w:rsidP="00A4146A">
    <w:pPr>
      <w:jc w:val="right"/>
    </w:pPr>
    <w:r w:rsidRPr="00BB4BBB">
      <w:rPr>
        <w:rFonts w:asciiTheme="majorHAnsi" w:hAnsiTheme="majorHAnsi"/>
        <w:noProof/>
      </w:rPr>
      <mc:AlternateContent>
        <mc:Choice Requires="wps">
          <w:drawing>
            <wp:anchor distT="4294967292" distB="4294967292" distL="114300" distR="114300" simplePos="0" relativeHeight="251660300" behindDoc="0" locked="0" layoutInCell="1" allowOverlap="1" wp14:anchorId="52AAE5A1" wp14:editId="01383C91">
              <wp:simplePos x="0" y="0"/>
              <wp:positionH relativeFrom="page">
                <wp:posOffset>-635</wp:posOffset>
              </wp:positionH>
              <wp:positionV relativeFrom="page">
                <wp:posOffset>5346700</wp:posOffset>
              </wp:positionV>
              <wp:extent cx="270000" cy="0"/>
              <wp:effectExtent l="0" t="0" r="0" b="0"/>
              <wp:wrapNone/>
              <wp:docPr id="3" name="Gerade Verbindung mit Pfeil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70000" cy="0"/>
                      </a:xfrm>
                      <a:prstGeom prst="straightConnector1">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76BED861" id="_x0000_t32" coordsize="21600,21600" o:spt="32" o:oned="t" path="m,l21600,21600e" filled="f">
              <v:path arrowok="t" fillok="f" o:connecttype="none"/>
              <o:lock v:ext="edit" shapetype="t"/>
            </v:shapetype>
            <v:shape id="Gerade Verbindung mit Pfeil 3" o:spid="_x0000_s1026" type="#_x0000_t32" style="position:absolute;margin-left:-.05pt;margin-top:421pt;width:21.25pt;height:0;z-index:251660300;visibility:visible;mso-wrap-style:square;mso-width-percent:0;mso-height-percent:0;mso-wrap-distance-left:9pt;mso-wrap-distance-top:-1e-4mm;mso-wrap-distance-right:9pt;mso-wrap-distance-bottom:-1e-4mm;mso-position-horizontal:absolute;mso-position-horizontal-relative:page;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" strokeweight=".5pt">
              <w10:wrap anchorx="page" anchory="page"/>
            </v:shape>
          </w:pict>
        </mc:Fallback>
      </mc:AlternateContent>
    </w:r>
    <w:r w:rsidRPr="00BB4BBB">
      <w:rPr>
        <w:rFonts w:asciiTheme="majorHAnsi" w:hAnsiTheme="majorHAnsi"/>
      </w:rPr>
      <w:fldChar w:fldCharType="begin"/>
    </w:r>
    <w:r w:rsidRPr="00BB4BBB">
      <w:rPr>
        <w:rFonts w:asciiTheme="majorHAnsi" w:hAnsiTheme="majorHAnsi"/>
      </w:rPr>
      <w:instrText>PAGE   \* MERGEFORMAT</w:instrText>
    </w:r>
    <w:r w:rsidRPr="00BB4BBB">
      <w:rPr>
        <w:rFonts w:asciiTheme="majorHAnsi" w:hAnsiTheme="majorHAnsi"/>
      </w:rPr>
      <w:fldChar w:fldCharType="separate"/>
    </w:r>
    <w:r>
      <w:rPr>
        <w:rFonts w:asciiTheme="majorHAnsi" w:hAnsiTheme="majorHAnsi"/>
      </w:rPr>
      <w:t>1</w:t>
    </w:r>
    <w:r w:rsidRPr="00BB4BBB">
      <w:rPr>
        <w:rFonts w:asciiTheme="majorHAnsi" w:hAnsiTheme="majorHAnsi"/>
      </w:rPr>
      <w:fldChar w:fldCharType="end"/>
    </w:r>
    <w:r w:rsidRPr="00BB4BBB">
      <w:rPr>
        <w:rFonts w:asciiTheme="majorHAnsi" w:hAnsiTheme="majorHAnsi"/>
      </w:rPr>
      <w:t>/</w:t>
    </w:r>
    <w:r w:rsidRPr="00BB4BBB">
      <w:rPr>
        <w:rFonts w:asciiTheme="majorHAnsi" w:hAnsiTheme="majorHAnsi"/>
      </w:rPr>
      <w:fldChar w:fldCharType="begin"/>
    </w:r>
    <w:r w:rsidRPr="00BB4BBB">
      <w:rPr>
        <w:rFonts w:asciiTheme="majorHAnsi" w:hAnsiTheme="majorHAnsi"/>
      </w:rPr>
      <w:instrText xml:space="preserve"> NUMPAGES  \# "0" \* Arabic  \* MERGEFORMAT </w:instrText>
    </w:r>
    <w:r w:rsidRPr="00BB4BBB">
      <w:rPr>
        <w:rFonts w:asciiTheme="majorHAnsi" w:hAnsiTheme="majorHAnsi"/>
      </w:rPr>
      <w:fldChar w:fldCharType="separate"/>
    </w:r>
    <w:r>
      <w:rPr>
        <w:rFonts w:asciiTheme="majorHAnsi" w:hAnsiTheme="majorHAnsi"/>
      </w:rPr>
      <w:t>3</w:t>
    </w:r>
    <w:r w:rsidRPr="00BB4BBB">
      <w:rPr>
        <w:rFonts w:asciiTheme="majorHAnsi" w:hAnsiTheme="majorHAnsi"/>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46F4D4D" w14:textId="77777777" w:rsidR="00FD4ED2" w:rsidRPr="00BB4BBB" w:rsidRDefault="00FD4ED2" w:rsidP="00253BC9">
      <w:pPr>
        <w:rPr>
          <w:rFonts w:asciiTheme="majorHAnsi" w:hAnsiTheme="majorHAnsi"/>
        </w:rPr>
      </w:pPr>
      <w:r w:rsidRPr="00BB4BBB">
        <w:rPr>
          <w:rFonts w:asciiTheme="majorHAnsi" w:hAnsiTheme="majorHAnsi"/>
        </w:rPr>
        <w:separator/>
      </w:r>
    </w:p>
  </w:footnote>
  <w:footnote w:type="continuationSeparator" w:id="0">
    <w:p w14:paraId="4BD9AA87" w14:textId="77777777" w:rsidR="00FD4ED2" w:rsidRPr="00BB4BBB" w:rsidRDefault="00FD4ED2" w:rsidP="00253BC9">
      <w:pPr>
        <w:rPr>
          <w:rFonts w:asciiTheme="majorHAnsi" w:hAnsiTheme="majorHAnsi"/>
        </w:rPr>
      </w:pPr>
      <w:r w:rsidRPr="00BB4BBB">
        <w:rPr>
          <w:rFonts w:asciiTheme="majorHAnsi" w:hAnsiTheme="majorHAnsi"/>
        </w:rPr>
        <w:continuationSeparator/>
      </w:r>
    </w:p>
  </w:footnote>
  <w:footnote w:type="continuationNotice" w:id="1">
    <w:p w14:paraId="75EF69A2" w14:textId="77777777" w:rsidR="00FD4ED2" w:rsidRPr="00BB4BBB" w:rsidRDefault="00FD4ED2" w:rsidP="00253BC9">
      <w:pPr>
        <w:rPr>
          <w:rFonts w:asciiTheme="majorHAnsi" w:hAnsiTheme="majorHAnsi"/>
        </w:rPr>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CE8178" w14:textId="77777777" w:rsidR="005D1F24" w:rsidRPr="00BB4BBB" w:rsidRDefault="005D1F24" w:rsidP="00253BC9">
    <w:pPr>
      <w:rPr>
        <w:rFonts w:asciiTheme="majorHAnsi" w:hAnsiTheme="majorHAnsi"/>
      </w:rPr>
    </w:pPr>
    <w:r w:rsidRPr="00BB4BBB">
      <w:rPr>
        <w:rFonts w:asciiTheme="majorHAnsi" w:hAnsiTheme="majorHAnsi"/>
        <w:noProof/>
      </w:rPr>
      <mc:AlternateContent>
        <mc:Choice Requires="wps">
          <w:drawing>
            <wp:anchor distT="0" distB="0" distL="114300" distR="114300" simplePos="0" relativeHeight="251658249" behindDoc="0" locked="0" layoutInCell="1" allowOverlap="1" wp14:anchorId="1D3FC07C" wp14:editId="31C82106">
              <wp:simplePos x="0" y="0"/>
              <wp:positionH relativeFrom="margin">
                <wp:align>left</wp:align>
              </wp:positionH>
              <wp:positionV relativeFrom="page">
                <wp:posOffset>0</wp:posOffset>
              </wp:positionV>
              <wp:extent cx="2543175" cy="798576"/>
              <wp:effectExtent l="0" t="0" r="0" b="1905"/>
              <wp:wrapNone/>
              <wp:docPr id="1404834237" name="AUMOVIO Logo"/>
              <wp:cNvGraphicFramePr/>
              <a:graphic xmlns:a="http://schemas.openxmlformats.org/drawingml/2006/main">
                <a:graphicData uri="http://schemas.microsoft.com/office/word/2010/wordprocessingShape">
                  <wps:wsp>
                    <wps:cNvSpPr txBox="1"/>
                    <wps:spPr>
                      <a:xfrm>
                        <a:off x="0" y="0"/>
                        <a:ext cx="2543175" cy="798576"/>
                      </a:xfrm>
                      <a:prstGeom prst="rect">
                        <a:avLst/>
                      </a:prstGeom>
                      <a:noFill/>
                      <a:ln w="6350">
                        <a:noFill/>
                      </a:ln>
                    </wps:spPr>
                    <wps:txbx>
                      <w:txbxContent>
                        <w:p w14:paraId="0CA63C12" w14:textId="77777777" w:rsidR="005D1F24" w:rsidRPr="00BB4BBB" w:rsidRDefault="005D1F24" w:rsidP="00253BC9">
                          <w:pPr>
                            <w:rPr>
                              <w:rFonts w:asciiTheme="majorHAnsi" w:hAnsiTheme="majorHAnsi"/>
                            </w:rPr>
                          </w:pPr>
                          <w:r w:rsidRPr="00BB4BBB">
                            <w:rPr>
                              <w:rFonts w:asciiTheme="majorHAnsi" w:hAnsiTheme="majorHAnsi"/>
                              <w:noProof/>
                            </w:rPr>
                            <w:drawing>
                              <wp:inline distT="0" distB="0" distL="0" distR="0" wp14:anchorId="274F8178" wp14:editId="3026A566">
                                <wp:extent cx="2394000" cy="305618"/>
                                <wp:effectExtent l="0" t="0" r="0" b="0"/>
                                <wp:docPr id="331272303"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7091261" name="Grafik 1697091261"/>
                                        <pic:cNvPicPr/>
                                      </pic:nvPicPr>
                                      <pic:blipFill>
                                        <a:blip r:embed="rId1"/>
                                        <a:stretch>
                                          <a:fillRect/>
                                        </a:stretch>
                                      </pic:blipFill>
                                      <pic:spPr>
                                        <a:xfrm>
                                          <a:off x="0" y="0"/>
                                          <a:ext cx="2394000" cy="305618"/>
                                        </a:xfrm>
                                        <a:prstGeom prst="rect">
                                          <a:avLst/>
                                        </a:prstGeom>
                                      </pic:spPr>
                                    </pic:pic>
                                  </a:graphicData>
                                </a:graphic>
                              </wp:inline>
                            </w:drawing>
                          </w:r>
                        </w:p>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D3FC07C" id="_x0000_t202" coordsize="21600,21600" o:spt="202" path="m,l,21600r21600,l21600,xe">
              <v:stroke joinstyle="miter"/>
              <v:path gradientshapeok="t" o:connecttype="rect"/>
            </v:shapetype>
            <v:shape id="AUMOVIO Logo" o:spid="_x0000_s1026" type="#_x0000_t202" style="position:absolute;margin-left:0;margin-top:0;width:200.25pt;height:62.9pt;z-index:251658249;visibility:visible;mso-wrap-style:squar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" filled="f" stroked="f" strokeweight=".5pt">
              <v:textbox inset="0,0,0,0">
                <w:txbxContent>
                  <w:p w14:paraId="0CA63C12" w14:textId="77777777" w:rsidR="005D1F24" w:rsidRPr="00BB4BBB" w:rsidRDefault="005D1F24" w:rsidP="00253BC9">
                    <w:pPr>
                      <w:rPr>
                        <w:rFonts w:asciiTheme="majorHAnsi" w:hAnsiTheme="majorHAnsi"/>
                      </w:rPr>
                    </w:pPr>
                    <w:r w:rsidRPr="00BB4BBB">
                      <w:rPr>
                        <w:rFonts w:asciiTheme="majorHAnsi" w:hAnsiTheme="majorHAnsi"/>
                        <w:noProof/>
                      </w:rPr>
                      <w:drawing>
                        <wp:inline distT="0" distB="0" distL="0" distR="0" wp14:anchorId="274F8178" wp14:editId="3026A566">
                          <wp:extent cx="2394000" cy="305618"/>
                          <wp:effectExtent l="0" t="0" r="0" b="0"/>
                          <wp:docPr id="331272303"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7091261" name="Grafik 1697091261"/>
                                  <pic:cNvPicPr/>
                                </pic:nvPicPr>
                                <pic:blipFill>
                                  <a:blip r:embed="rId1"/>
                                  <a:stretch>
                                    <a:fillRect/>
                                  </a:stretch>
                                </pic:blipFill>
                                <pic:spPr>
                                  <a:xfrm>
                                    <a:off x="0" y="0"/>
                                    <a:ext cx="2394000" cy="305618"/>
                                  </a:xfrm>
                                  <a:prstGeom prst="rect">
                                    <a:avLst/>
                                  </a:prstGeom>
                                </pic:spPr>
                              </pic:pic>
                            </a:graphicData>
                          </a:graphic>
                        </wp:inline>
                      </w:drawing>
                    </w:r>
                  </w:p>
                </w:txbxContent>
              </v:textbox>
              <w10:wrap anchorx="margin" anchory="page"/>
            </v:shape>
          </w:pict>
        </mc:Fallback>
      </mc:AlternateContent>
    </w:r>
  </w:p>
  <w:p w14:paraId="6A4999DB" w14:textId="0B21911D" w:rsidR="005D1F24" w:rsidRPr="00BB4BBB" w:rsidRDefault="00290F63" w:rsidP="00253BC9">
    <w:pPr>
      <w:rPr>
        <w:rFonts w:asciiTheme="majorHAnsi" w:hAnsiTheme="majorHAnsi"/>
      </w:rPr>
    </w:pPr>
    <w:r w:rsidRPr="0049729B">
      <w:rPr>
        <w:rFonts w:asciiTheme="majorHAnsi" w:hAnsiTheme="majorHAnsi"/>
        <w:noProof/>
      </w:rPr>
      <mc:AlternateContent>
        <mc:Choice Requires="wps">
          <w:drawing>
            <wp:anchor distT="0" distB="0" distL="114300" distR="114300" simplePos="0" relativeHeight="251658252" behindDoc="0" locked="0" layoutInCell="1" allowOverlap="1" wp14:anchorId="21C8B737" wp14:editId="7C74DB04">
              <wp:simplePos x="0" y="0"/>
              <wp:positionH relativeFrom="margin">
                <wp:posOffset>5188585</wp:posOffset>
              </wp:positionH>
              <wp:positionV relativeFrom="page">
                <wp:posOffset>-4445</wp:posOffset>
              </wp:positionV>
              <wp:extent cx="1467066" cy="763675"/>
              <wp:effectExtent l="0" t="0" r="0" b="0"/>
              <wp:wrapNone/>
              <wp:docPr id="1251525218" name="VDO"/>
              <wp:cNvGraphicFramePr/>
              <a:graphic xmlns:a="http://schemas.openxmlformats.org/drawingml/2006/main">
                <a:graphicData uri="http://schemas.microsoft.com/office/word/2010/wordprocessingShape">
                  <wps:wsp>
                    <wps:cNvSpPr txBox="1"/>
                    <wps:spPr>
                      <a:xfrm>
                        <a:off x="0" y="0"/>
                        <a:ext cx="1467066" cy="763675"/>
                      </a:xfrm>
                      <a:prstGeom prst="rect">
                        <a:avLst/>
                      </a:prstGeom>
                      <a:noFill/>
                      <a:ln w="6350">
                        <a:noFill/>
                      </a:ln>
                    </wps:spPr>
                    <wps:txbx>
                      <w:txbxContent>
                        <w:p w14:paraId="74A8DF6F" w14:textId="77777777" w:rsidR="00290F63" w:rsidRPr="0049729B" w:rsidRDefault="00290F63" w:rsidP="00290F63">
                          <w:pPr>
                            <w:rPr>
                              <w:rFonts w:asciiTheme="majorHAnsi" w:hAnsiTheme="majorHAnsi"/>
                            </w:rPr>
                          </w:pPr>
                          <w:r w:rsidRPr="0049729B">
                            <w:rPr>
                              <w:rFonts w:asciiTheme="majorHAnsi" w:hAnsiTheme="majorHAnsi"/>
                              <w:noProof/>
                            </w:rPr>
                            <w:drawing>
                              <wp:inline distT="0" distB="0" distL="0" distR="0" wp14:anchorId="0D9098F1" wp14:editId="7F481383">
                                <wp:extent cx="747341" cy="356870"/>
                                <wp:effectExtent l="0" t="0" r="0" b="0"/>
                                <wp:docPr id="2082823576"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1441021" name="Grafik 16"/>
                                        <pic:cNvPicPr/>
                                      </pic:nvPicPr>
                                      <pic:blipFill rotWithShape="1">
                                        <a:blip r:embed="rId2"/>
                                        <a:srcRect l="55402"/>
                                        <a:stretch>
                                          <a:fillRect/>
                                        </a:stretch>
                                      </pic:blipFill>
                                      <pic:spPr bwMode="auto">
                                        <a:xfrm>
                                          <a:off x="0" y="0"/>
                                          <a:ext cx="747341" cy="356870"/>
                                        </a:xfrm>
                                        <a:prstGeom prst="rect">
                                          <a:avLst/>
                                        </a:prstGeom>
                                        <a:ln>
                                          <a:noFill/>
                                        </a:ln>
                                        <a:extLst>
                                          <a:ext uri="{53640926-AAD7-44D8-BBD7-CCE9431645EC}">
                                            <a14:shadowObscured xmlns:a14="http://schemas.microsoft.com/office/drawing/2010/main"/>
                                          </a:ext>
                                        </a:extLst>
                                      </pic:spPr>
                                    </pic:pic>
                                  </a:graphicData>
                                </a:graphic>
                              </wp:inline>
                            </w:drawing>
                          </w:r>
                        </w:p>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1C8B737" id="VDO" o:spid="_x0000_s1027" type="#_x0000_t202" style="position:absolute;margin-left:408.55pt;margin-top:-.35pt;width:115.5pt;height:60.15pt;z-index:2516582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" filled="f" stroked="f" strokeweight=".5pt">
              <v:textbox inset="0,0,0,0">
                <w:txbxContent>
                  <w:p w14:paraId="74A8DF6F" w14:textId="77777777" w:rsidR="00290F63" w:rsidRPr="0049729B" w:rsidRDefault="00290F63" w:rsidP="00290F63">
                    <w:pPr>
                      <w:rPr>
                        <w:rFonts w:asciiTheme="majorHAnsi" w:hAnsiTheme="majorHAnsi"/>
                      </w:rPr>
                    </w:pPr>
                    <w:r w:rsidRPr="0049729B">
                      <w:rPr>
                        <w:rFonts w:asciiTheme="majorHAnsi" w:hAnsiTheme="majorHAnsi"/>
                        <w:noProof/>
                      </w:rPr>
                      <w:drawing>
                        <wp:inline distT="0" distB="0" distL="0" distR="0" wp14:anchorId="0D9098F1" wp14:editId="7F481383">
                          <wp:extent cx="747341" cy="356870"/>
                          <wp:effectExtent l="0" t="0" r="0" b="0"/>
                          <wp:docPr id="2082823576"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1441021" name="Grafik 16"/>
                                  <pic:cNvPicPr/>
                                </pic:nvPicPr>
                                <pic:blipFill rotWithShape="1">
                                  <a:blip r:embed="rId2"/>
                                  <a:srcRect l="55402"/>
                                  <a:stretch>
                                    <a:fillRect/>
                                  </a:stretch>
                                </pic:blipFill>
                                <pic:spPr bwMode="auto">
                                  <a:xfrm>
                                    <a:off x="0" y="0"/>
                                    <a:ext cx="747341" cy="356870"/>
                                  </a:xfrm>
                                  <a:prstGeom prst="rect">
                                    <a:avLst/>
                                  </a:prstGeom>
                                  <a:ln>
                                    <a:noFill/>
                                  </a:ln>
                                  <a:extLst>
                                    <a:ext uri="{53640926-AAD7-44D8-BBD7-CCE9431645EC}">
                                      <a14:shadowObscured xmlns:a14="http://schemas.microsoft.com/office/drawing/2010/main"/>
                                    </a:ext>
                                  </a:extLst>
                                </pic:spPr>
                              </pic:pic>
                            </a:graphicData>
                          </a:graphic>
                        </wp:inline>
                      </w:drawing>
                    </w:r>
                  </w:p>
                </w:txbxContent>
              </v:textbox>
              <w10:wrap anchorx="margin" anchory="page"/>
            </v:shape>
          </w:pict>
        </mc:Fallback>
      </mc:AlternateContent>
    </w:r>
  </w:p>
  <w:p w14:paraId="24A0486B" w14:textId="77777777" w:rsidR="005D1F24" w:rsidRPr="00BB4BBB" w:rsidRDefault="005D1F24" w:rsidP="00253BC9">
    <w:pPr>
      <w:rPr>
        <w:rFonts w:asciiTheme="majorHAnsi" w:hAnsiTheme="majorHAnsi"/>
      </w:rPr>
    </w:pPr>
  </w:p>
  <w:p w14:paraId="340703E5" w14:textId="77777777" w:rsidR="005D1F24" w:rsidRPr="00BB4BBB" w:rsidRDefault="005D1F24" w:rsidP="00253BC9">
    <w:pPr>
      <w:rPr>
        <w:rFonts w:asciiTheme="majorHAnsi" w:hAnsiTheme="majorHAnsi"/>
      </w:rPr>
    </w:pPr>
  </w:p>
  <w:p w14:paraId="0C2D2590" w14:textId="77777777" w:rsidR="005D1F24" w:rsidRPr="00BB4BBB" w:rsidRDefault="005D1F24" w:rsidP="00253BC9">
    <w:pPr>
      <w:rPr>
        <w:rFonts w:asciiTheme="majorHAnsi" w:hAnsiTheme="majorHAnsi"/>
      </w:rPr>
    </w:pPr>
  </w:p>
  <w:p w14:paraId="3B06AFB9" w14:textId="77777777" w:rsidR="005D1F24" w:rsidRPr="00BB4BBB" w:rsidRDefault="005D1F24" w:rsidP="00253BC9">
    <w:pPr>
      <w:rPr>
        <w:rFonts w:asciiTheme="majorHAnsi" w:hAnsiTheme="majorHAnsi"/>
      </w:rPr>
    </w:pPr>
    <w:r w:rsidRPr="00BB4BBB">
      <w:rPr>
        <w:rFonts w:asciiTheme="majorHAnsi" w:hAnsiTheme="majorHAnsi"/>
        <w:noProof/>
      </w:rPr>
      <mc:AlternateContent>
        <mc:Choice Requires="wps">
          <w:drawing>
            <wp:anchor distT="0" distB="0" distL="114300" distR="114300" simplePos="0" relativeHeight="251658250" behindDoc="0" locked="0" layoutInCell="1" allowOverlap="1" wp14:anchorId="65A7C40F" wp14:editId="70196E54">
              <wp:simplePos x="0" y="0"/>
              <wp:positionH relativeFrom="column">
                <wp:posOffset>1270</wp:posOffset>
              </wp:positionH>
              <wp:positionV relativeFrom="paragraph">
                <wp:posOffset>55575</wp:posOffset>
              </wp:positionV>
              <wp:extent cx="2493010" cy="377825"/>
              <wp:effectExtent l="0" t="0" r="2540" b="3175"/>
              <wp:wrapNone/>
              <wp:docPr id="1975866561" name="Pressemitteilung"/>
              <wp:cNvGraphicFramePr/>
              <a:graphic xmlns:a="http://schemas.openxmlformats.org/drawingml/2006/main">
                <a:graphicData uri="http://schemas.microsoft.com/office/word/2010/wordprocessingShape">
                  <wps:wsp>
                    <wps:cNvSpPr txBox="1"/>
                    <wps:spPr>
                      <a:xfrm>
                        <a:off x="0" y="0"/>
                        <a:ext cx="2493010" cy="377825"/>
                      </a:xfrm>
                      <a:prstGeom prst="rect">
                        <a:avLst/>
                      </a:prstGeom>
                      <a:noFill/>
                      <a:ln w="6350">
                        <a:noFill/>
                      </a:ln>
                    </wps:spPr>
                    <wps:txbx>
                      <w:txbxContent>
                        <w:p w14:paraId="55A3F47F" w14:textId="77777777" w:rsidR="005D1F24" w:rsidRPr="00BB4BBB" w:rsidRDefault="005D1F24" w:rsidP="00E165E0">
                          <w:pPr>
                            <w:pStyle w:val="Kopfzeile"/>
                            <w:rPr>
                              <w:lang w:val="de-DE"/>
                            </w:rPr>
                          </w:pPr>
                          <w:r w:rsidRPr="00BB4BBB">
                            <w:rPr>
                              <w:lang w:val="de-DE"/>
                            </w:rPr>
                            <w:t>Pressemitteilung</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5A7C40F" id="Pressemitteilung" o:spid="_x0000_s1028" type="#_x0000_t202" style="position:absolute;margin-left:.1pt;margin-top:4.4pt;width:196.3pt;height:29.75pt;z-index:25165825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" filled="f" stroked="f" strokeweight=".5pt">
              <v:textbox inset="0,0,0,0">
                <w:txbxContent>
                  <w:p w14:paraId="55A3F47F" w14:textId="77777777" w:rsidR="005D1F24" w:rsidRPr="00BB4BBB" w:rsidRDefault="005D1F24" w:rsidP="00E165E0">
                    <w:pPr>
                      <w:pStyle w:val="Kopfzeile"/>
                      <w:rPr>
                        <w:lang w:val="de-DE"/>
                      </w:rPr>
                    </w:pPr>
                    <w:r w:rsidRPr="00BB4BBB">
                      <w:rPr>
                        <w:lang w:val="de-DE"/>
                      </w:rPr>
                      <w:t>Pressemitteilung</w:t>
                    </w:r>
                  </w:p>
                </w:txbxContent>
              </v:textbox>
            </v:shape>
          </w:pict>
        </mc:Fallback>
      </mc:AlternateContent>
    </w:r>
  </w:p>
  <w:p w14:paraId="0A901EB5" w14:textId="77777777" w:rsidR="005D1F24" w:rsidRPr="00BB4BBB" w:rsidRDefault="005D1F24" w:rsidP="00253BC9">
    <w:pPr>
      <w:rPr>
        <w:rFonts w:asciiTheme="majorHAnsi" w:hAnsiTheme="majorHAnsi"/>
      </w:rPr>
    </w:pPr>
  </w:p>
  <w:p w14:paraId="55F6B8B4" w14:textId="77777777" w:rsidR="005D1F24" w:rsidRPr="00BB4BBB" w:rsidRDefault="005D1F24" w:rsidP="00253BC9">
    <w:pPr>
      <w:rPr>
        <w:rFonts w:asciiTheme="majorHAnsi" w:hAnsiTheme="majorHAnsi"/>
      </w:rPr>
    </w:pPr>
  </w:p>
  <w:p w14:paraId="7518BF02" w14:textId="6AAE99BA" w:rsidR="005D1F24" w:rsidRPr="00BB4BBB" w:rsidRDefault="005D1F24" w:rsidP="00253BC9">
    <w:pPr>
      <w:rPr>
        <w:rFonts w:asciiTheme="majorHAnsi" w:hAnsiTheme="majorHAnsi"/>
      </w:rPr>
    </w:pPr>
  </w:p>
  <w:p w14:paraId="5164A5F6" w14:textId="77777777" w:rsidR="005D1F24" w:rsidRPr="00BB4BBB" w:rsidRDefault="005D1F24" w:rsidP="00253BC9">
    <w:pPr>
      <w:rPr>
        <w:rFonts w:asciiTheme="majorHAnsi" w:hAnsiTheme="majorHAnsi"/>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9887766"/>
    <w:multiLevelType w:val="hybridMultilevel"/>
    <w:tmpl w:val="D068C7E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44A11A6A"/>
    <w:multiLevelType w:val="hybridMultilevel"/>
    <w:tmpl w:val="A89011A2"/>
    <w:lvl w:ilvl="0" w:tplc="C22A7358">
      <w:start w:val="1"/>
      <w:numFmt w:val="bullet"/>
      <w:pStyle w:val="02-Bullet"/>
      <w:lvlText w:val=""/>
      <w:lvlJc w:val="left"/>
      <w:pPr>
        <w:ind w:left="4897"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453D70FC"/>
    <w:multiLevelType w:val="hybridMultilevel"/>
    <w:tmpl w:val="9634C52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543C4C6A"/>
    <w:multiLevelType w:val="multilevel"/>
    <w:tmpl w:val="18EEDB1C"/>
    <w:lvl w:ilvl="0">
      <w:start w:val="1"/>
      <w:numFmt w:val="decimal"/>
      <w:suff w:val="space"/>
      <w:lvlText w:val="%1."/>
      <w:lvlJc w:val="left"/>
      <w:pPr>
        <w:ind w:left="510" w:hanging="510"/>
      </w:pPr>
      <w:rPr>
        <w:rFonts w:hint="default"/>
      </w:rPr>
    </w:lvl>
    <w:lvl w:ilvl="1">
      <w:start w:val="1"/>
      <w:numFmt w:val="decimal"/>
      <w:suff w:val="space"/>
      <w:lvlText w:val="%1.%2."/>
      <w:lvlJc w:val="left"/>
      <w:pPr>
        <w:ind w:left="964" w:hanging="964"/>
      </w:pPr>
      <w:rPr>
        <w:rFonts w:hint="default"/>
      </w:rPr>
    </w:lvl>
    <w:lvl w:ilvl="2">
      <w:start w:val="1"/>
      <w:numFmt w:val="decimal"/>
      <w:suff w:val="space"/>
      <w:lvlText w:val="%1.%2.%3."/>
      <w:lvlJc w:val="left"/>
      <w:pPr>
        <w:ind w:left="1247" w:hanging="1247"/>
      </w:pPr>
      <w:rPr>
        <w:rFonts w:hint="default"/>
      </w:rPr>
    </w:lvl>
    <w:lvl w:ilvl="3">
      <w:start w:val="1"/>
      <w:numFmt w:val="decimal"/>
      <w:suff w:val="space"/>
      <w:lvlText w:val="%1.%2.%3.%4."/>
      <w:lvlJc w:val="left"/>
      <w:pPr>
        <w:ind w:left="1644" w:hanging="1644"/>
      </w:pPr>
      <w:rPr>
        <w:rFonts w:cs="Times New Roman" w:hint="default"/>
        <w:b/>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4">
      <w:start w:val="1"/>
      <w:numFmt w:val="decimal"/>
      <w:suff w:val="space"/>
      <w:lvlText w:val="%1.%2.%3.%4.%5."/>
      <w:lvlJc w:val="left"/>
      <w:pPr>
        <w:ind w:left="2041" w:hanging="2041"/>
      </w:pPr>
      <w:rPr>
        <w:rFonts w:hint="default"/>
      </w:rPr>
    </w:lvl>
    <w:lvl w:ilvl="5">
      <w:start w:val="1"/>
      <w:numFmt w:val="decimal"/>
      <w:lvlRestart w:val="0"/>
      <w:suff w:val="space"/>
      <w:lvlText w:val="%1.%2.%3.%4.%5.%6."/>
      <w:lvlJc w:val="left"/>
      <w:pPr>
        <w:ind w:left="2325" w:hanging="2325"/>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 w15:restartNumberingAfterBreak="0">
    <w:nsid w:val="59043F4D"/>
    <w:multiLevelType w:val="hybridMultilevel"/>
    <w:tmpl w:val="51B2A46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6E017835"/>
    <w:multiLevelType w:val="hybridMultilevel"/>
    <w:tmpl w:val="CF5C7F0C"/>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start w:val="1"/>
      <w:numFmt w:val="bullet"/>
      <w:lvlText w:val=""/>
      <w:lvlJc w:val="left"/>
      <w:pPr>
        <w:tabs>
          <w:tab w:val="num" w:pos="1800"/>
        </w:tabs>
        <w:ind w:left="1800" w:hanging="360"/>
      </w:pPr>
      <w:rPr>
        <w:rFonts w:ascii="Wingdings" w:hAnsi="Wingdings" w:hint="default"/>
      </w:rPr>
    </w:lvl>
    <w:lvl w:ilvl="3" w:tplc="04090001">
      <w:start w:val="1"/>
      <w:numFmt w:val="bullet"/>
      <w:lvlText w:val=""/>
      <w:lvlJc w:val="left"/>
      <w:pPr>
        <w:tabs>
          <w:tab w:val="num" w:pos="2520"/>
        </w:tabs>
        <w:ind w:left="2520" w:hanging="360"/>
      </w:pPr>
      <w:rPr>
        <w:rFonts w:ascii="Symbol" w:hAnsi="Symbol" w:hint="default"/>
      </w:rPr>
    </w:lvl>
    <w:lvl w:ilvl="4" w:tplc="04090003">
      <w:start w:val="1"/>
      <w:numFmt w:val="bullet"/>
      <w:lvlText w:val="o"/>
      <w:lvlJc w:val="left"/>
      <w:pPr>
        <w:tabs>
          <w:tab w:val="num" w:pos="3240"/>
        </w:tabs>
        <w:ind w:left="3240" w:hanging="360"/>
      </w:pPr>
      <w:rPr>
        <w:rFonts w:ascii="Courier New" w:hAnsi="Courier New" w:cs="Courier New" w:hint="default"/>
      </w:rPr>
    </w:lvl>
    <w:lvl w:ilvl="5" w:tplc="04090005">
      <w:start w:val="1"/>
      <w:numFmt w:val="bullet"/>
      <w:lvlText w:val=""/>
      <w:lvlJc w:val="left"/>
      <w:pPr>
        <w:tabs>
          <w:tab w:val="num" w:pos="3960"/>
        </w:tabs>
        <w:ind w:left="3960" w:hanging="360"/>
      </w:pPr>
      <w:rPr>
        <w:rFonts w:ascii="Wingdings" w:hAnsi="Wingdings" w:hint="default"/>
      </w:rPr>
    </w:lvl>
    <w:lvl w:ilvl="6" w:tplc="04090001">
      <w:start w:val="1"/>
      <w:numFmt w:val="bullet"/>
      <w:lvlText w:val=""/>
      <w:lvlJc w:val="left"/>
      <w:pPr>
        <w:tabs>
          <w:tab w:val="num" w:pos="4680"/>
        </w:tabs>
        <w:ind w:left="4680" w:hanging="360"/>
      </w:pPr>
      <w:rPr>
        <w:rFonts w:ascii="Symbol" w:hAnsi="Symbol" w:hint="default"/>
      </w:rPr>
    </w:lvl>
    <w:lvl w:ilvl="7" w:tplc="04090003">
      <w:start w:val="1"/>
      <w:numFmt w:val="bullet"/>
      <w:lvlText w:val="o"/>
      <w:lvlJc w:val="left"/>
      <w:pPr>
        <w:tabs>
          <w:tab w:val="num" w:pos="5400"/>
        </w:tabs>
        <w:ind w:left="5400" w:hanging="360"/>
      </w:pPr>
      <w:rPr>
        <w:rFonts w:ascii="Courier New" w:hAnsi="Courier New" w:cs="Courier New" w:hint="default"/>
      </w:rPr>
    </w:lvl>
    <w:lvl w:ilvl="8" w:tplc="04090005">
      <w:start w:val="1"/>
      <w:numFmt w:val="bullet"/>
      <w:lvlText w:val=""/>
      <w:lvlJc w:val="left"/>
      <w:pPr>
        <w:tabs>
          <w:tab w:val="num" w:pos="6120"/>
        </w:tabs>
        <w:ind w:left="6120" w:hanging="360"/>
      </w:pPr>
      <w:rPr>
        <w:rFonts w:ascii="Wingdings" w:hAnsi="Wingdings" w:hint="default"/>
      </w:rPr>
    </w:lvl>
  </w:abstractNum>
  <w:num w:numId="1" w16cid:durableId="156380419">
    <w:abstractNumId w:val="3"/>
  </w:num>
  <w:num w:numId="2" w16cid:durableId="1308129788">
    <w:abstractNumId w:val="3"/>
  </w:num>
  <w:num w:numId="3" w16cid:durableId="1342666212">
    <w:abstractNumId w:val="3"/>
  </w:num>
  <w:num w:numId="4" w16cid:durableId="1564221498">
    <w:abstractNumId w:val="3"/>
  </w:num>
  <w:num w:numId="5" w16cid:durableId="1597710941">
    <w:abstractNumId w:val="3"/>
  </w:num>
  <w:num w:numId="6" w16cid:durableId="900943922">
    <w:abstractNumId w:val="5"/>
  </w:num>
  <w:num w:numId="7" w16cid:durableId="1775443893">
    <w:abstractNumId w:val="1"/>
  </w:num>
  <w:num w:numId="8" w16cid:durableId="1153376680">
    <w:abstractNumId w:val="2"/>
  </w:num>
  <w:num w:numId="9" w16cid:durableId="552277317">
    <w:abstractNumId w:val="1"/>
    <w:lvlOverride w:ilvl="0">
      <w:startOverride w:val="1"/>
    </w:lvlOverride>
  </w:num>
  <w:num w:numId="10" w16cid:durableId="780303999">
    <w:abstractNumId w:val="0"/>
  </w:num>
  <w:num w:numId="11" w16cid:durableId="1516576027">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removeDateAndTime/>
  <w:embedTrueTypeFonts/>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A5D8F"/>
    <w:rsid w:val="00007C1C"/>
    <w:rsid w:val="00010662"/>
    <w:rsid w:val="00010A2B"/>
    <w:rsid w:val="00010B3B"/>
    <w:rsid w:val="00011D51"/>
    <w:rsid w:val="00012099"/>
    <w:rsid w:val="00012B40"/>
    <w:rsid w:val="000143AE"/>
    <w:rsid w:val="0001580B"/>
    <w:rsid w:val="000167A1"/>
    <w:rsid w:val="00017635"/>
    <w:rsid w:val="000219AF"/>
    <w:rsid w:val="00021B8F"/>
    <w:rsid w:val="00022949"/>
    <w:rsid w:val="00022F5F"/>
    <w:rsid w:val="00025653"/>
    <w:rsid w:val="000313EE"/>
    <w:rsid w:val="0004287E"/>
    <w:rsid w:val="00043773"/>
    <w:rsid w:val="000442D2"/>
    <w:rsid w:val="00044C08"/>
    <w:rsid w:val="0004557B"/>
    <w:rsid w:val="00045F67"/>
    <w:rsid w:val="00046C9F"/>
    <w:rsid w:val="00047F1C"/>
    <w:rsid w:val="000507C2"/>
    <w:rsid w:val="000511E4"/>
    <w:rsid w:val="0006310A"/>
    <w:rsid w:val="00063A0B"/>
    <w:rsid w:val="00066D90"/>
    <w:rsid w:val="00070306"/>
    <w:rsid w:val="000743B6"/>
    <w:rsid w:val="00074C41"/>
    <w:rsid w:val="000772D3"/>
    <w:rsid w:val="0008386E"/>
    <w:rsid w:val="000874F0"/>
    <w:rsid w:val="00095547"/>
    <w:rsid w:val="0009780C"/>
    <w:rsid w:val="000A1C3F"/>
    <w:rsid w:val="000A39E1"/>
    <w:rsid w:val="000A3EB8"/>
    <w:rsid w:val="000A646F"/>
    <w:rsid w:val="000B4106"/>
    <w:rsid w:val="000B7E3C"/>
    <w:rsid w:val="000C0C39"/>
    <w:rsid w:val="000C2793"/>
    <w:rsid w:val="000D0285"/>
    <w:rsid w:val="000D72FB"/>
    <w:rsid w:val="000E41EE"/>
    <w:rsid w:val="000E5FCA"/>
    <w:rsid w:val="000E6CD0"/>
    <w:rsid w:val="000F5DB7"/>
    <w:rsid w:val="000F786B"/>
    <w:rsid w:val="000F7E19"/>
    <w:rsid w:val="00100D64"/>
    <w:rsid w:val="0010523B"/>
    <w:rsid w:val="00105584"/>
    <w:rsid w:val="00106E85"/>
    <w:rsid w:val="001108B3"/>
    <w:rsid w:val="00115970"/>
    <w:rsid w:val="001273AE"/>
    <w:rsid w:val="00130DED"/>
    <w:rsid w:val="001348EB"/>
    <w:rsid w:val="00135205"/>
    <w:rsid w:val="00137724"/>
    <w:rsid w:val="00140ADD"/>
    <w:rsid w:val="001431E3"/>
    <w:rsid w:val="0014518E"/>
    <w:rsid w:val="0015035F"/>
    <w:rsid w:val="001518EC"/>
    <w:rsid w:val="00156ACF"/>
    <w:rsid w:val="00156F81"/>
    <w:rsid w:val="001570BC"/>
    <w:rsid w:val="0016136B"/>
    <w:rsid w:val="00162981"/>
    <w:rsid w:val="0016504F"/>
    <w:rsid w:val="00170C7E"/>
    <w:rsid w:val="00175A9D"/>
    <w:rsid w:val="00176978"/>
    <w:rsid w:val="00186BAA"/>
    <w:rsid w:val="00192100"/>
    <w:rsid w:val="0019701F"/>
    <w:rsid w:val="001A4F38"/>
    <w:rsid w:val="001A6DF8"/>
    <w:rsid w:val="001A74BD"/>
    <w:rsid w:val="001A7B28"/>
    <w:rsid w:val="001B28B1"/>
    <w:rsid w:val="001B5139"/>
    <w:rsid w:val="001B742E"/>
    <w:rsid w:val="001C4AA1"/>
    <w:rsid w:val="001C6C6E"/>
    <w:rsid w:val="001C7ABF"/>
    <w:rsid w:val="001C7F8D"/>
    <w:rsid w:val="001D01BE"/>
    <w:rsid w:val="001D0BAF"/>
    <w:rsid w:val="001D16A3"/>
    <w:rsid w:val="001D3685"/>
    <w:rsid w:val="001D7C3B"/>
    <w:rsid w:val="001E15CC"/>
    <w:rsid w:val="001E41B0"/>
    <w:rsid w:val="001E5C8B"/>
    <w:rsid w:val="001E64F1"/>
    <w:rsid w:val="001F058D"/>
    <w:rsid w:val="001F4E82"/>
    <w:rsid w:val="001F7D85"/>
    <w:rsid w:val="002064CA"/>
    <w:rsid w:val="00207863"/>
    <w:rsid w:val="0021275D"/>
    <w:rsid w:val="00213B9A"/>
    <w:rsid w:val="002168E4"/>
    <w:rsid w:val="00222AA8"/>
    <w:rsid w:val="002243E5"/>
    <w:rsid w:val="002268A2"/>
    <w:rsid w:val="00234814"/>
    <w:rsid w:val="002351EA"/>
    <w:rsid w:val="00236446"/>
    <w:rsid w:val="002418E5"/>
    <w:rsid w:val="00241DFF"/>
    <w:rsid w:val="00242E17"/>
    <w:rsid w:val="00245363"/>
    <w:rsid w:val="0025099A"/>
    <w:rsid w:val="0025302C"/>
    <w:rsid w:val="0025357A"/>
    <w:rsid w:val="00253BC9"/>
    <w:rsid w:val="00253E6C"/>
    <w:rsid w:val="00254329"/>
    <w:rsid w:val="00255A33"/>
    <w:rsid w:val="00256B14"/>
    <w:rsid w:val="00257A7E"/>
    <w:rsid w:val="00262CA1"/>
    <w:rsid w:val="00265B7A"/>
    <w:rsid w:val="00266648"/>
    <w:rsid w:val="0027219D"/>
    <w:rsid w:val="002722D3"/>
    <w:rsid w:val="002806CB"/>
    <w:rsid w:val="00280E32"/>
    <w:rsid w:val="002831C6"/>
    <w:rsid w:val="00290669"/>
    <w:rsid w:val="002907B6"/>
    <w:rsid w:val="00290F63"/>
    <w:rsid w:val="00291451"/>
    <w:rsid w:val="00292676"/>
    <w:rsid w:val="00292C69"/>
    <w:rsid w:val="002935AE"/>
    <w:rsid w:val="00295D87"/>
    <w:rsid w:val="0029667F"/>
    <w:rsid w:val="002A1546"/>
    <w:rsid w:val="002A4AB7"/>
    <w:rsid w:val="002B3C64"/>
    <w:rsid w:val="002B7058"/>
    <w:rsid w:val="002B73E6"/>
    <w:rsid w:val="002B78A0"/>
    <w:rsid w:val="002B7F67"/>
    <w:rsid w:val="002C0612"/>
    <w:rsid w:val="002C1615"/>
    <w:rsid w:val="002D2384"/>
    <w:rsid w:val="002D2A89"/>
    <w:rsid w:val="002D2D38"/>
    <w:rsid w:val="002D3B49"/>
    <w:rsid w:val="002D5BC7"/>
    <w:rsid w:val="002D725F"/>
    <w:rsid w:val="002E262D"/>
    <w:rsid w:val="002F37ED"/>
    <w:rsid w:val="002F3B3E"/>
    <w:rsid w:val="002F6943"/>
    <w:rsid w:val="003031C7"/>
    <w:rsid w:val="003033AF"/>
    <w:rsid w:val="00305470"/>
    <w:rsid w:val="00306A56"/>
    <w:rsid w:val="00310ED6"/>
    <w:rsid w:val="003119EE"/>
    <w:rsid w:val="00315CE5"/>
    <w:rsid w:val="0031750E"/>
    <w:rsid w:val="003228FC"/>
    <w:rsid w:val="003261EF"/>
    <w:rsid w:val="00331853"/>
    <w:rsid w:val="003319B5"/>
    <w:rsid w:val="00332AB2"/>
    <w:rsid w:val="00335231"/>
    <w:rsid w:val="00337164"/>
    <w:rsid w:val="00340E7A"/>
    <w:rsid w:val="003511E1"/>
    <w:rsid w:val="003528D8"/>
    <w:rsid w:val="003542C0"/>
    <w:rsid w:val="00360479"/>
    <w:rsid w:val="003621C4"/>
    <w:rsid w:val="00362486"/>
    <w:rsid w:val="0036381E"/>
    <w:rsid w:val="00363DDE"/>
    <w:rsid w:val="00366E39"/>
    <w:rsid w:val="00367CB8"/>
    <w:rsid w:val="00370917"/>
    <w:rsid w:val="00383D2B"/>
    <w:rsid w:val="00385E95"/>
    <w:rsid w:val="00391614"/>
    <w:rsid w:val="00391E7A"/>
    <w:rsid w:val="0039318C"/>
    <w:rsid w:val="003931F2"/>
    <w:rsid w:val="003A0C3A"/>
    <w:rsid w:val="003A21CC"/>
    <w:rsid w:val="003A62CF"/>
    <w:rsid w:val="003B02BB"/>
    <w:rsid w:val="003B0631"/>
    <w:rsid w:val="003B4739"/>
    <w:rsid w:val="003C32EC"/>
    <w:rsid w:val="003D7E8B"/>
    <w:rsid w:val="003E1656"/>
    <w:rsid w:val="003E2506"/>
    <w:rsid w:val="003E2B2A"/>
    <w:rsid w:val="003E3BAA"/>
    <w:rsid w:val="003E73C7"/>
    <w:rsid w:val="003F0BD2"/>
    <w:rsid w:val="003F4E90"/>
    <w:rsid w:val="003F55AD"/>
    <w:rsid w:val="003F5F8E"/>
    <w:rsid w:val="003F60E7"/>
    <w:rsid w:val="00405D80"/>
    <w:rsid w:val="004062F8"/>
    <w:rsid w:val="00410C47"/>
    <w:rsid w:val="00412122"/>
    <w:rsid w:val="004123FC"/>
    <w:rsid w:val="0041734C"/>
    <w:rsid w:val="004242E3"/>
    <w:rsid w:val="0042541F"/>
    <w:rsid w:val="0043614D"/>
    <w:rsid w:val="004379ED"/>
    <w:rsid w:val="00443D61"/>
    <w:rsid w:val="00446BE8"/>
    <w:rsid w:val="00453579"/>
    <w:rsid w:val="00454697"/>
    <w:rsid w:val="00464524"/>
    <w:rsid w:val="004703F7"/>
    <w:rsid w:val="0047590D"/>
    <w:rsid w:val="00475D3E"/>
    <w:rsid w:val="004762F8"/>
    <w:rsid w:val="00476924"/>
    <w:rsid w:val="00477149"/>
    <w:rsid w:val="004818A7"/>
    <w:rsid w:val="00482724"/>
    <w:rsid w:val="00490019"/>
    <w:rsid w:val="004920A1"/>
    <w:rsid w:val="0049302E"/>
    <w:rsid w:val="0049432B"/>
    <w:rsid w:val="00495D07"/>
    <w:rsid w:val="00495D7F"/>
    <w:rsid w:val="004A0E55"/>
    <w:rsid w:val="004A1842"/>
    <w:rsid w:val="004A1CF9"/>
    <w:rsid w:val="004A245F"/>
    <w:rsid w:val="004B339A"/>
    <w:rsid w:val="004B40F7"/>
    <w:rsid w:val="004C536D"/>
    <w:rsid w:val="004C6C5D"/>
    <w:rsid w:val="004C7897"/>
    <w:rsid w:val="004C7AFE"/>
    <w:rsid w:val="004C7FE3"/>
    <w:rsid w:val="004D41F1"/>
    <w:rsid w:val="004D607C"/>
    <w:rsid w:val="004D7555"/>
    <w:rsid w:val="004E2DDD"/>
    <w:rsid w:val="004E49CE"/>
    <w:rsid w:val="004E5C49"/>
    <w:rsid w:val="004E6366"/>
    <w:rsid w:val="004F5C88"/>
    <w:rsid w:val="004F6ADC"/>
    <w:rsid w:val="00500532"/>
    <w:rsid w:val="005027B5"/>
    <w:rsid w:val="0050579E"/>
    <w:rsid w:val="00511929"/>
    <w:rsid w:val="00514C68"/>
    <w:rsid w:val="00515567"/>
    <w:rsid w:val="00525114"/>
    <w:rsid w:val="00527975"/>
    <w:rsid w:val="0053228A"/>
    <w:rsid w:val="005355F0"/>
    <w:rsid w:val="005432B9"/>
    <w:rsid w:val="00543679"/>
    <w:rsid w:val="00544748"/>
    <w:rsid w:val="0055144F"/>
    <w:rsid w:val="0055237D"/>
    <w:rsid w:val="00556147"/>
    <w:rsid w:val="005579E6"/>
    <w:rsid w:val="005615BA"/>
    <w:rsid w:val="00562D72"/>
    <w:rsid w:val="00567E74"/>
    <w:rsid w:val="0057514E"/>
    <w:rsid w:val="00575716"/>
    <w:rsid w:val="0058394E"/>
    <w:rsid w:val="00583A84"/>
    <w:rsid w:val="005851A0"/>
    <w:rsid w:val="00585FA0"/>
    <w:rsid w:val="00587D8D"/>
    <w:rsid w:val="00590884"/>
    <w:rsid w:val="00591298"/>
    <w:rsid w:val="005944D1"/>
    <w:rsid w:val="00595F2E"/>
    <w:rsid w:val="00596454"/>
    <w:rsid w:val="005A1DE7"/>
    <w:rsid w:val="005A2933"/>
    <w:rsid w:val="005A533B"/>
    <w:rsid w:val="005A5D8F"/>
    <w:rsid w:val="005B4DC7"/>
    <w:rsid w:val="005C2180"/>
    <w:rsid w:val="005C6B11"/>
    <w:rsid w:val="005D1F24"/>
    <w:rsid w:val="005D2E63"/>
    <w:rsid w:val="005E7F23"/>
    <w:rsid w:val="005F042A"/>
    <w:rsid w:val="005F0F86"/>
    <w:rsid w:val="005F10CC"/>
    <w:rsid w:val="005F5654"/>
    <w:rsid w:val="005F6E6E"/>
    <w:rsid w:val="006001F3"/>
    <w:rsid w:val="006033B1"/>
    <w:rsid w:val="006072B5"/>
    <w:rsid w:val="00610B61"/>
    <w:rsid w:val="00632565"/>
    <w:rsid w:val="006326BC"/>
    <w:rsid w:val="00633747"/>
    <w:rsid w:val="006464D2"/>
    <w:rsid w:val="006469AC"/>
    <w:rsid w:val="0065527C"/>
    <w:rsid w:val="00657F0C"/>
    <w:rsid w:val="00662ADC"/>
    <w:rsid w:val="00662DE5"/>
    <w:rsid w:val="00665267"/>
    <w:rsid w:val="00665A62"/>
    <w:rsid w:val="00680534"/>
    <w:rsid w:val="00680E30"/>
    <w:rsid w:val="00684270"/>
    <w:rsid w:val="00687259"/>
    <w:rsid w:val="006939B7"/>
    <w:rsid w:val="00695748"/>
    <w:rsid w:val="00695DDB"/>
    <w:rsid w:val="006A2071"/>
    <w:rsid w:val="006A6B43"/>
    <w:rsid w:val="006A7F3B"/>
    <w:rsid w:val="006B4270"/>
    <w:rsid w:val="006B45C5"/>
    <w:rsid w:val="006B4E39"/>
    <w:rsid w:val="006B5ED1"/>
    <w:rsid w:val="006C353A"/>
    <w:rsid w:val="006D05EA"/>
    <w:rsid w:val="006D17CE"/>
    <w:rsid w:val="006D3220"/>
    <w:rsid w:val="006D3BE5"/>
    <w:rsid w:val="006E4CD7"/>
    <w:rsid w:val="0070049C"/>
    <w:rsid w:val="00701564"/>
    <w:rsid w:val="007026CE"/>
    <w:rsid w:val="007026FE"/>
    <w:rsid w:val="00705D44"/>
    <w:rsid w:val="00705E7B"/>
    <w:rsid w:val="00706674"/>
    <w:rsid w:val="00710E71"/>
    <w:rsid w:val="00711372"/>
    <w:rsid w:val="00715537"/>
    <w:rsid w:val="0071626D"/>
    <w:rsid w:val="00717971"/>
    <w:rsid w:val="0072316A"/>
    <w:rsid w:val="00723235"/>
    <w:rsid w:val="00736F32"/>
    <w:rsid w:val="00737FD1"/>
    <w:rsid w:val="007401B4"/>
    <w:rsid w:val="00741021"/>
    <w:rsid w:val="00743479"/>
    <w:rsid w:val="00743C34"/>
    <w:rsid w:val="007442D3"/>
    <w:rsid w:val="00745C16"/>
    <w:rsid w:val="00745F58"/>
    <w:rsid w:val="00752F2D"/>
    <w:rsid w:val="007538B6"/>
    <w:rsid w:val="00754192"/>
    <w:rsid w:val="00764A0F"/>
    <w:rsid w:val="00773660"/>
    <w:rsid w:val="0077466D"/>
    <w:rsid w:val="0078561B"/>
    <w:rsid w:val="0078589D"/>
    <w:rsid w:val="00791513"/>
    <w:rsid w:val="00793D7B"/>
    <w:rsid w:val="00793F12"/>
    <w:rsid w:val="00796303"/>
    <w:rsid w:val="00796CCB"/>
    <w:rsid w:val="007A023B"/>
    <w:rsid w:val="007A64F9"/>
    <w:rsid w:val="007B2191"/>
    <w:rsid w:val="007B30D4"/>
    <w:rsid w:val="007B48AC"/>
    <w:rsid w:val="007B5E78"/>
    <w:rsid w:val="007B6501"/>
    <w:rsid w:val="007C3044"/>
    <w:rsid w:val="007C3D7E"/>
    <w:rsid w:val="007C6697"/>
    <w:rsid w:val="007D1510"/>
    <w:rsid w:val="007F022A"/>
    <w:rsid w:val="007F1431"/>
    <w:rsid w:val="007F55F5"/>
    <w:rsid w:val="00805B39"/>
    <w:rsid w:val="008139F3"/>
    <w:rsid w:val="00813E6E"/>
    <w:rsid w:val="008142C1"/>
    <w:rsid w:val="00814C00"/>
    <w:rsid w:val="008251AF"/>
    <w:rsid w:val="00836D92"/>
    <w:rsid w:val="00840836"/>
    <w:rsid w:val="00840E90"/>
    <w:rsid w:val="00842AC4"/>
    <w:rsid w:val="00846356"/>
    <w:rsid w:val="00847DCB"/>
    <w:rsid w:val="00853EB2"/>
    <w:rsid w:val="00854FB2"/>
    <w:rsid w:val="0085630A"/>
    <w:rsid w:val="00860909"/>
    <w:rsid w:val="0086409A"/>
    <w:rsid w:val="00870BA4"/>
    <w:rsid w:val="00874312"/>
    <w:rsid w:val="00874EF9"/>
    <w:rsid w:val="00882EB3"/>
    <w:rsid w:val="008837F3"/>
    <w:rsid w:val="00884491"/>
    <w:rsid w:val="008964EC"/>
    <w:rsid w:val="008A08F1"/>
    <w:rsid w:val="008A1A00"/>
    <w:rsid w:val="008A5551"/>
    <w:rsid w:val="008A73F1"/>
    <w:rsid w:val="008B73EE"/>
    <w:rsid w:val="008C0EC8"/>
    <w:rsid w:val="008C140C"/>
    <w:rsid w:val="008C182F"/>
    <w:rsid w:val="008C1ADB"/>
    <w:rsid w:val="008C223C"/>
    <w:rsid w:val="008D4B8E"/>
    <w:rsid w:val="008D6E01"/>
    <w:rsid w:val="008E4478"/>
    <w:rsid w:val="008E5234"/>
    <w:rsid w:val="008E5A86"/>
    <w:rsid w:val="008E5C7F"/>
    <w:rsid w:val="008E6CAB"/>
    <w:rsid w:val="008F18DF"/>
    <w:rsid w:val="008F20BF"/>
    <w:rsid w:val="008F3C63"/>
    <w:rsid w:val="008F6017"/>
    <w:rsid w:val="00900D9B"/>
    <w:rsid w:val="00903D0C"/>
    <w:rsid w:val="009151DE"/>
    <w:rsid w:val="00926E02"/>
    <w:rsid w:val="00927719"/>
    <w:rsid w:val="00934A87"/>
    <w:rsid w:val="00940E3C"/>
    <w:rsid w:val="00947441"/>
    <w:rsid w:val="00956D22"/>
    <w:rsid w:val="0096426A"/>
    <w:rsid w:val="00965107"/>
    <w:rsid w:val="009667C1"/>
    <w:rsid w:val="009671D3"/>
    <w:rsid w:val="00970EBF"/>
    <w:rsid w:val="009825ED"/>
    <w:rsid w:val="00982686"/>
    <w:rsid w:val="009852C7"/>
    <w:rsid w:val="00992BEE"/>
    <w:rsid w:val="00994E46"/>
    <w:rsid w:val="0099603A"/>
    <w:rsid w:val="009A0347"/>
    <w:rsid w:val="009A0902"/>
    <w:rsid w:val="009A2B56"/>
    <w:rsid w:val="009B28B1"/>
    <w:rsid w:val="009B28BF"/>
    <w:rsid w:val="009B2FF4"/>
    <w:rsid w:val="009B3F70"/>
    <w:rsid w:val="009B5BA3"/>
    <w:rsid w:val="009C06E9"/>
    <w:rsid w:val="009C134D"/>
    <w:rsid w:val="009C3DAD"/>
    <w:rsid w:val="009C40BB"/>
    <w:rsid w:val="009C7CEF"/>
    <w:rsid w:val="009D27B0"/>
    <w:rsid w:val="009E50DF"/>
    <w:rsid w:val="009E589F"/>
    <w:rsid w:val="009E6275"/>
    <w:rsid w:val="009E68CE"/>
    <w:rsid w:val="00A13335"/>
    <w:rsid w:val="00A17123"/>
    <w:rsid w:val="00A21F60"/>
    <w:rsid w:val="00A21FDC"/>
    <w:rsid w:val="00A23635"/>
    <w:rsid w:val="00A311B4"/>
    <w:rsid w:val="00A31F7B"/>
    <w:rsid w:val="00A36E70"/>
    <w:rsid w:val="00A37058"/>
    <w:rsid w:val="00A4146A"/>
    <w:rsid w:val="00A46B35"/>
    <w:rsid w:val="00A52F32"/>
    <w:rsid w:val="00A534F5"/>
    <w:rsid w:val="00A5382A"/>
    <w:rsid w:val="00A54B33"/>
    <w:rsid w:val="00A56DB8"/>
    <w:rsid w:val="00A62252"/>
    <w:rsid w:val="00A6292B"/>
    <w:rsid w:val="00A65331"/>
    <w:rsid w:val="00A70DC5"/>
    <w:rsid w:val="00A76384"/>
    <w:rsid w:val="00A80EAA"/>
    <w:rsid w:val="00A92CBA"/>
    <w:rsid w:val="00A93F82"/>
    <w:rsid w:val="00A9591F"/>
    <w:rsid w:val="00AA1C71"/>
    <w:rsid w:val="00AA2CC1"/>
    <w:rsid w:val="00AA3700"/>
    <w:rsid w:val="00AB105B"/>
    <w:rsid w:val="00AB10FA"/>
    <w:rsid w:val="00AB214E"/>
    <w:rsid w:val="00AB3BB1"/>
    <w:rsid w:val="00AC048E"/>
    <w:rsid w:val="00AC5E69"/>
    <w:rsid w:val="00AD2362"/>
    <w:rsid w:val="00AD5599"/>
    <w:rsid w:val="00AD63BF"/>
    <w:rsid w:val="00AD6834"/>
    <w:rsid w:val="00AE2B1C"/>
    <w:rsid w:val="00AE3AA6"/>
    <w:rsid w:val="00AE547C"/>
    <w:rsid w:val="00AF1228"/>
    <w:rsid w:val="00AF57BD"/>
    <w:rsid w:val="00AF6852"/>
    <w:rsid w:val="00B003A6"/>
    <w:rsid w:val="00B00C73"/>
    <w:rsid w:val="00B07BD0"/>
    <w:rsid w:val="00B07DE7"/>
    <w:rsid w:val="00B136E1"/>
    <w:rsid w:val="00B149C9"/>
    <w:rsid w:val="00B2200F"/>
    <w:rsid w:val="00B241FE"/>
    <w:rsid w:val="00B3424B"/>
    <w:rsid w:val="00B3713F"/>
    <w:rsid w:val="00B37BB2"/>
    <w:rsid w:val="00B409F4"/>
    <w:rsid w:val="00B41F49"/>
    <w:rsid w:val="00B41F9D"/>
    <w:rsid w:val="00B430C4"/>
    <w:rsid w:val="00B4353D"/>
    <w:rsid w:val="00B4516E"/>
    <w:rsid w:val="00B50164"/>
    <w:rsid w:val="00B529E7"/>
    <w:rsid w:val="00B52A01"/>
    <w:rsid w:val="00B54BA4"/>
    <w:rsid w:val="00B5503D"/>
    <w:rsid w:val="00B55CEA"/>
    <w:rsid w:val="00B55DD3"/>
    <w:rsid w:val="00B63214"/>
    <w:rsid w:val="00B65F85"/>
    <w:rsid w:val="00B77702"/>
    <w:rsid w:val="00B77758"/>
    <w:rsid w:val="00B84232"/>
    <w:rsid w:val="00B845D1"/>
    <w:rsid w:val="00B873FE"/>
    <w:rsid w:val="00B972FF"/>
    <w:rsid w:val="00B97498"/>
    <w:rsid w:val="00BA0862"/>
    <w:rsid w:val="00BA1178"/>
    <w:rsid w:val="00BA2C02"/>
    <w:rsid w:val="00BA3209"/>
    <w:rsid w:val="00BA79DC"/>
    <w:rsid w:val="00BB0349"/>
    <w:rsid w:val="00BB4BBB"/>
    <w:rsid w:val="00BB5C24"/>
    <w:rsid w:val="00BB67E0"/>
    <w:rsid w:val="00BB75CD"/>
    <w:rsid w:val="00BB7BE8"/>
    <w:rsid w:val="00BC36F9"/>
    <w:rsid w:val="00BC6523"/>
    <w:rsid w:val="00BC7CFF"/>
    <w:rsid w:val="00BD0491"/>
    <w:rsid w:val="00BD0618"/>
    <w:rsid w:val="00BD14E8"/>
    <w:rsid w:val="00BD23AF"/>
    <w:rsid w:val="00BD46AB"/>
    <w:rsid w:val="00BE06EC"/>
    <w:rsid w:val="00BE34AF"/>
    <w:rsid w:val="00BE719C"/>
    <w:rsid w:val="00BF236D"/>
    <w:rsid w:val="00BF23E7"/>
    <w:rsid w:val="00BF76F6"/>
    <w:rsid w:val="00C0007E"/>
    <w:rsid w:val="00C01F47"/>
    <w:rsid w:val="00C14BF0"/>
    <w:rsid w:val="00C1661C"/>
    <w:rsid w:val="00C16E8E"/>
    <w:rsid w:val="00C25E9F"/>
    <w:rsid w:val="00C26DB3"/>
    <w:rsid w:val="00C3606E"/>
    <w:rsid w:val="00C36E21"/>
    <w:rsid w:val="00C40109"/>
    <w:rsid w:val="00C411B3"/>
    <w:rsid w:val="00C414F3"/>
    <w:rsid w:val="00C43521"/>
    <w:rsid w:val="00C57899"/>
    <w:rsid w:val="00C6116C"/>
    <w:rsid w:val="00C6314C"/>
    <w:rsid w:val="00C648FF"/>
    <w:rsid w:val="00C66E0B"/>
    <w:rsid w:val="00C67E21"/>
    <w:rsid w:val="00C70642"/>
    <w:rsid w:val="00C81E45"/>
    <w:rsid w:val="00C93959"/>
    <w:rsid w:val="00C93D6B"/>
    <w:rsid w:val="00C93F9D"/>
    <w:rsid w:val="00C96853"/>
    <w:rsid w:val="00CA1144"/>
    <w:rsid w:val="00CB0673"/>
    <w:rsid w:val="00CB0B8F"/>
    <w:rsid w:val="00CC0350"/>
    <w:rsid w:val="00CC26B3"/>
    <w:rsid w:val="00CC2CE6"/>
    <w:rsid w:val="00CC2F13"/>
    <w:rsid w:val="00CC5F1E"/>
    <w:rsid w:val="00CC690D"/>
    <w:rsid w:val="00CC752B"/>
    <w:rsid w:val="00CD6BDF"/>
    <w:rsid w:val="00CD72C6"/>
    <w:rsid w:val="00CD7AEA"/>
    <w:rsid w:val="00CF3CB0"/>
    <w:rsid w:val="00D03C8F"/>
    <w:rsid w:val="00D0432C"/>
    <w:rsid w:val="00D11036"/>
    <w:rsid w:val="00D118C7"/>
    <w:rsid w:val="00D142A2"/>
    <w:rsid w:val="00D177A7"/>
    <w:rsid w:val="00D31339"/>
    <w:rsid w:val="00D4005F"/>
    <w:rsid w:val="00D44C4A"/>
    <w:rsid w:val="00D47B11"/>
    <w:rsid w:val="00D51BA6"/>
    <w:rsid w:val="00D543F0"/>
    <w:rsid w:val="00D62959"/>
    <w:rsid w:val="00D63B10"/>
    <w:rsid w:val="00D67883"/>
    <w:rsid w:val="00D720E3"/>
    <w:rsid w:val="00D73235"/>
    <w:rsid w:val="00D81074"/>
    <w:rsid w:val="00D84CE9"/>
    <w:rsid w:val="00D84F9A"/>
    <w:rsid w:val="00D86295"/>
    <w:rsid w:val="00D91693"/>
    <w:rsid w:val="00D93D81"/>
    <w:rsid w:val="00D952D5"/>
    <w:rsid w:val="00D95C1F"/>
    <w:rsid w:val="00DA135E"/>
    <w:rsid w:val="00DA1992"/>
    <w:rsid w:val="00DB1E00"/>
    <w:rsid w:val="00DB4DE4"/>
    <w:rsid w:val="00DB5366"/>
    <w:rsid w:val="00DB5A98"/>
    <w:rsid w:val="00DB6C64"/>
    <w:rsid w:val="00DD179E"/>
    <w:rsid w:val="00DD6571"/>
    <w:rsid w:val="00DD7AB6"/>
    <w:rsid w:val="00DD7D14"/>
    <w:rsid w:val="00DE4508"/>
    <w:rsid w:val="00DE527D"/>
    <w:rsid w:val="00DF1340"/>
    <w:rsid w:val="00E01D6B"/>
    <w:rsid w:val="00E06BF2"/>
    <w:rsid w:val="00E10DC7"/>
    <w:rsid w:val="00E12762"/>
    <w:rsid w:val="00E13A70"/>
    <w:rsid w:val="00E1562B"/>
    <w:rsid w:val="00E165E0"/>
    <w:rsid w:val="00E2730C"/>
    <w:rsid w:val="00E27D31"/>
    <w:rsid w:val="00E30E8B"/>
    <w:rsid w:val="00E360CE"/>
    <w:rsid w:val="00E37CCF"/>
    <w:rsid w:val="00E37F77"/>
    <w:rsid w:val="00E40548"/>
    <w:rsid w:val="00E40B4E"/>
    <w:rsid w:val="00E51084"/>
    <w:rsid w:val="00E53A9A"/>
    <w:rsid w:val="00E53F44"/>
    <w:rsid w:val="00E6398D"/>
    <w:rsid w:val="00E72F8A"/>
    <w:rsid w:val="00E76F31"/>
    <w:rsid w:val="00E83A01"/>
    <w:rsid w:val="00E843A9"/>
    <w:rsid w:val="00E87E5B"/>
    <w:rsid w:val="00E95307"/>
    <w:rsid w:val="00E97B70"/>
    <w:rsid w:val="00EA0734"/>
    <w:rsid w:val="00EA2F7F"/>
    <w:rsid w:val="00EA542D"/>
    <w:rsid w:val="00EA7F8F"/>
    <w:rsid w:val="00EB2C7C"/>
    <w:rsid w:val="00EB712C"/>
    <w:rsid w:val="00EC6107"/>
    <w:rsid w:val="00EC6F4B"/>
    <w:rsid w:val="00ED45C4"/>
    <w:rsid w:val="00ED72BE"/>
    <w:rsid w:val="00EE089A"/>
    <w:rsid w:val="00EE6A90"/>
    <w:rsid w:val="00EE6DAA"/>
    <w:rsid w:val="00EF226E"/>
    <w:rsid w:val="00EF2AF1"/>
    <w:rsid w:val="00EF504B"/>
    <w:rsid w:val="00EF532A"/>
    <w:rsid w:val="00F01134"/>
    <w:rsid w:val="00F02EA9"/>
    <w:rsid w:val="00F0496C"/>
    <w:rsid w:val="00F1319B"/>
    <w:rsid w:val="00F1390D"/>
    <w:rsid w:val="00F219FF"/>
    <w:rsid w:val="00F24F86"/>
    <w:rsid w:val="00F250F6"/>
    <w:rsid w:val="00F2658B"/>
    <w:rsid w:val="00F27BE7"/>
    <w:rsid w:val="00F40DE7"/>
    <w:rsid w:val="00F46AEB"/>
    <w:rsid w:val="00F46BDB"/>
    <w:rsid w:val="00F510F2"/>
    <w:rsid w:val="00F511C5"/>
    <w:rsid w:val="00F5452C"/>
    <w:rsid w:val="00F63122"/>
    <w:rsid w:val="00F67616"/>
    <w:rsid w:val="00F723BB"/>
    <w:rsid w:val="00F8042C"/>
    <w:rsid w:val="00F855F7"/>
    <w:rsid w:val="00F8794B"/>
    <w:rsid w:val="00F91724"/>
    <w:rsid w:val="00F94A16"/>
    <w:rsid w:val="00F96FC6"/>
    <w:rsid w:val="00FA43D0"/>
    <w:rsid w:val="00FB4837"/>
    <w:rsid w:val="00FC5F81"/>
    <w:rsid w:val="00FD2F51"/>
    <w:rsid w:val="00FD360A"/>
    <w:rsid w:val="00FD4ED2"/>
    <w:rsid w:val="00FD5258"/>
    <w:rsid w:val="00FE1093"/>
    <w:rsid w:val="00FF4108"/>
    <w:rsid w:val="015AC133"/>
    <w:rsid w:val="0632A4D1"/>
    <w:rsid w:val="079385A0"/>
    <w:rsid w:val="08E613F9"/>
    <w:rsid w:val="09294374"/>
    <w:rsid w:val="0A6581B8"/>
    <w:rsid w:val="0AF805DF"/>
    <w:rsid w:val="0BE2671C"/>
    <w:rsid w:val="0D1CF8BA"/>
    <w:rsid w:val="1415A05E"/>
    <w:rsid w:val="14E5DD85"/>
    <w:rsid w:val="178E94C0"/>
    <w:rsid w:val="19176CBB"/>
    <w:rsid w:val="20FAA279"/>
    <w:rsid w:val="22E616A1"/>
    <w:rsid w:val="23221820"/>
    <w:rsid w:val="2389358B"/>
    <w:rsid w:val="297A9888"/>
    <w:rsid w:val="2A3BA2D9"/>
    <w:rsid w:val="2CC24E89"/>
    <w:rsid w:val="37699D61"/>
    <w:rsid w:val="385BDC53"/>
    <w:rsid w:val="3C75FC98"/>
    <w:rsid w:val="4B90B9AD"/>
    <w:rsid w:val="4CE7597C"/>
    <w:rsid w:val="5428375F"/>
    <w:rsid w:val="55175A59"/>
    <w:rsid w:val="5A1D1EF2"/>
    <w:rsid w:val="624EC1F8"/>
    <w:rsid w:val="6D148663"/>
    <w:rsid w:val="6FE02E0A"/>
    <w:rsid w:val="702295BB"/>
    <w:rsid w:val="7892D6C7"/>
    <w:rsid w:val="797B423C"/>
    <w:rsid w:val="7DC529F0"/>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3684600"/>
  <w15:chartTrackingRefBased/>
  <w15:docId w15:val="{9C0CC1F2-DA99-4AE8-A846-C48B54ADFE0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lsdException w:name="heading 1" w:uiPriority="9"/>
    <w:lsdException w:name="heading 2" w:semiHidden="1" w:uiPriority="9" w:unhideWhenUsed="1"/>
    <w:lsdException w:name="heading 3" w:semiHidden="1" w:uiPriority="9" w:unhideWhenUsed="1"/>
    <w:lsdException w:name="heading 4" w:semiHidden="1" w:uiPriority="9" w:unhideWhenUsed="1"/>
    <w:lsdException w:name="heading 5" w:semiHidden="1" w:uiPriority="9" w:unhideWhenUsed="1"/>
    <w:lsdException w:name="heading 6" w:semiHidden="1" w:uiPriority="9" w:unhideWhenUsed="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rsid w:val="000143AE"/>
    <w:pPr>
      <w:keepLines/>
      <w:spacing w:after="0" w:line="240" w:lineRule="auto"/>
    </w:pPr>
    <w:rPr>
      <w:sz w:val="18"/>
      <w:szCs w:val="18"/>
      <w:lang w:val="de-DE"/>
    </w:rPr>
  </w:style>
  <w:style w:type="paragraph" w:styleId="berschrift1">
    <w:name w:val="heading 1"/>
    <w:basedOn w:val="Standard"/>
    <w:next w:val="Standard"/>
    <w:link w:val="berschrift1Zchn"/>
    <w:autoRedefine/>
    <w:uiPriority w:val="9"/>
    <w:rsid w:val="007B5E78"/>
    <w:pPr>
      <w:keepNext/>
      <w:spacing w:after="360"/>
      <w:outlineLvl w:val="0"/>
    </w:pPr>
    <w:rPr>
      <w:rFonts w:eastAsia="Times New Roman" w:cs="Times New Roman"/>
      <w:b/>
      <w:bCs/>
      <w:kern w:val="32"/>
      <w:sz w:val="36"/>
      <w:szCs w:val="32"/>
      <w:lang w:bidi="en-US"/>
    </w:rPr>
  </w:style>
  <w:style w:type="paragraph" w:styleId="berschrift2">
    <w:name w:val="heading 2"/>
    <w:basedOn w:val="berschrift1"/>
    <w:next w:val="Standard"/>
    <w:link w:val="berschrift2Zchn"/>
    <w:autoRedefine/>
    <w:uiPriority w:val="9"/>
    <w:unhideWhenUsed/>
    <w:rsid w:val="002418E5"/>
    <w:pPr>
      <w:numPr>
        <w:ilvl w:val="1"/>
      </w:numPr>
      <w:contextualSpacing/>
      <w:outlineLvl w:val="1"/>
    </w:pPr>
    <w:rPr>
      <w:bCs w:val="0"/>
      <w:iCs/>
      <w:szCs w:val="28"/>
    </w:rPr>
  </w:style>
  <w:style w:type="paragraph" w:styleId="berschrift3">
    <w:name w:val="heading 3"/>
    <w:basedOn w:val="berschrift2"/>
    <w:next w:val="Standard"/>
    <w:link w:val="berschrift3Zchn"/>
    <w:autoRedefine/>
    <w:uiPriority w:val="9"/>
    <w:unhideWhenUsed/>
    <w:rsid w:val="002418E5"/>
    <w:pPr>
      <w:numPr>
        <w:ilvl w:val="2"/>
      </w:numPr>
      <w:outlineLvl w:val="2"/>
    </w:pPr>
    <w:rPr>
      <w:bCs/>
      <w:szCs w:val="26"/>
    </w:rPr>
  </w:style>
  <w:style w:type="paragraph" w:styleId="berschrift4">
    <w:name w:val="heading 4"/>
    <w:basedOn w:val="berschrift3"/>
    <w:next w:val="Standard"/>
    <w:link w:val="berschrift4Zchn"/>
    <w:autoRedefine/>
    <w:uiPriority w:val="9"/>
    <w:unhideWhenUsed/>
    <w:rsid w:val="002418E5"/>
    <w:pPr>
      <w:numPr>
        <w:ilvl w:val="3"/>
      </w:numPr>
      <w:tabs>
        <w:tab w:val="left" w:pos="284"/>
      </w:tabs>
      <w:outlineLvl w:val="3"/>
    </w:pPr>
    <w:rPr>
      <w:bCs w:val="0"/>
      <w:szCs w:val="28"/>
    </w:rPr>
  </w:style>
  <w:style w:type="paragraph" w:styleId="berschrift5">
    <w:name w:val="heading 5"/>
    <w:basedOn w:val="berschrift4"/>
    <w:next w:val="Standard"/>
    <w:link w:val="berschrift5Zchn"/>
    <w:autoRedefine/>
    <w:uiPriority w:val="9"/>
    <w:unhideWhenUsed/>
    <w:rsid w:val="002418E5"/>
    <w:pPr>
      <w:numPr>
        <w:ilvl w:val="4"/>
      </w:numPr>
      <w:outlineLvl w:val="4"/>
    </w:pPr>
    <w:rPr>
      <w:bCs/>
      <w:iCs w:val="0"/>
      <w:szCs w:val="26"/>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7B5E78"/>
    <w:rPr>
      <w:rFonts w:ascii="Arial" w:eastAsia="Times New Roman" w:hAnsi="Arial" w:cs="Times New Roman"/>
      <w:b/>
      <w:bCs/>
      <w:kern w:val="32"/>
      <w:sz w:val="36"/>
      <w:szCs w:val="32"/>
      <w:lang w:val="de-DE" w:bidi="en-US"/>
    </w:rPr>
  </w:style>
  <w:style w:type="character" w:customStyle="1" w:styleId="berschrift2Zchn">
    <w:name w:val="Überschrift 2 Zchn"/>
    <w:basedOn w:val="Absatz-Standardschriftart"/>
    <w:link w:val="berschrift2"/>
    <w:uiPriority w:val="9"/>
    <w:rsid w:val="002418E5"/>
    <w:rPr>
      <w:rFonts w:ascii="Arial" w:eastAsia="Times New Roman" w:hAnsi="Arial" w:cs="Times New Roman"/>
      <w:b/>
      <w:iCs/>
      <w:kern w:val="32"/>
      <w:szCs w:val="28"/>
      <w:lang w:val="de-DE" w:bidi="en-US"/>
    </w:rPr>
  </w:style>
  <w:style w:type="character" w:customStyle="1" w:styleId="berschrift3Zchn">
    <w:name w:val="Überschrift 3 Zchn"/>
    <w:basedOn w:val="Absatz-Standardschriftart"/>
    <w:link w:val="berschrift3"/>
    <w:uiPriority w:val="9"/>
    <w:rsid w:val="002418E5"/>
    <w:rPr>
      <w:rFonts w:ascii="Arial" w:eastAsia="Times New Roman" w:hAnsi="Arial" w:cs="Times New Roman"/>
      <w:b/>
      <w:bCs/>
      <w:iCs/>
      <w:kern w:val="32"/>
      <w:szCs w:val="26"/>
      <w:lang w:val="de-DE" w:bidi="en-US"/>
    </w:rPr>
  </w:style>
  <w:style w:type="character" w:customStyle="1" w:styleId="berschrift4Zchn">
    <w:name w:val="Überschrift 4 Zchn"/>
    <w:basedOn w:val="Absatz-Standardschriftart"/>
    <w:link w:val="berschrift4"/>
    <w:uiPriority w:val="9"/>
    <w:rsid w:val="002418E5"/>
    <w:rPr>
      <w:rFonts w:ascii="Arial" w:eastAsia="Times New Roman" w:hAnsi="Arial" w:cs="Times New Roman"/>
      <w:b/>
      <w:iCs/>
      <w:kern w:val="32"/>
      <w:szCs w:val="28"/>
      <w:lang w:val="de-DE" w:bidi="en-US"/>
    </w:rPr>
  </w:style>
  <w:style w:type="character" w:customStyle="1" w:styleId="berschrift5Zchn">
    <w:name w:val="Überschrift 5 Zchn"/>
    <w:basedOn w:val="Absatz-Standardschriftart"/>
    <w:link w:val="berschrift5"/>
    <w:uiPriority w:val="9"/>
    <w:rsid w:val="002418E5"/>
    <w:rPr>
      <w:rFonts w:ascii="Arial" w:eastAsia="Times New Roman" w:hAnsi="Arial" w:cs="Times New Roman"/>
      <w:b/>
      <w:bCs/>
      <w:kern w:val="32"/>
      <w:szCs w:val="26"/>
      <w:lang w:val="de-DE" w:bidi="en-US"/>
    </w:rPr>
  </w:style>
  <w:style w:type="paragraph" w:styleId="Sprechblasentext">
    <w:name w:val="Balloon Text"/>
    <w:basedOn w:val="Standard"/>
    <w:link w:val="SprechblasentextZchn"/>
    <w:uiPriority w:val="99"/>
    <w:semiHidden/>
    <w:unhideWhenUsed/>
    <w:rsid w:val="006E4CD7"/>
    <w:rPr>
      <w:rFonts w:ascii="Segoe UI" w:hAnsi="Segoe UI" w:cs="Segoe UI"/>
    </w:rPr>
  </w:style>
  <w:style w:type="character" w:customStyle="1" w:styleId="SprechblasentextZchn">
    <w:name w:val="Sprechblasentext Zchn"/>
    <w:basedOn w:val="Absatz-Standardschriftart"/>
    <w:link w:val="Sprechblasentext"/>
    <w:uiPriority w:val="99"/>
    <w:semiHidden/>
    <w:rsid w:val="006E4CD7"/>
    <w:rPr>
      <w:rFonts w:ascii="Segoe UI" w:hAnsi="Segoe UI" w:cs="Segoe UI"/>
      <w:sz w:val="18"/>
      <w:szCs w:val="18"/>
      <w:lang w:val="de-DE"/>
    </w:rPr>
  </w:style>
  <w:style w:type="paragraph" w:customStyle="1" w:styleId="04-Boilerplate">
    <w:name w:val="04-Boilerplate"/>
    <w:basedOn w:val="Standard"/>
    <w:qFormat/>
    <w:rsid w:val="00AF1228"/>
    <w:pPr>
      <w:tabs>
        <w:tab w:val="left" w:pos="1985"/>
      </w:tabs>
      <w:spacing w:after="120" w:line="288" w:lineRule="auto"/>
      <w:ind w:right="-2"/>
      <w:contextualSpacing/>
    </w:pPr>
    <w:rPr>
      <w:rFonts w:eastAsia="Calibri" w:cs="Times New Roman"/>
      <w:sz w:val="14"/>
      <w:szCs w:val="14"/>
      <w:lang w:eastAsia="de-DE"/>
    </w:rPr>
  </w:style>
  <w:style w:type="character" w:styleId="Kommentarzeichen">
    <w:name w:val="annotation reference"/>
    <w:basedOn w:val="Absatz-Standardschriftart"/>
    <w:uiPriority w:val="99"/>
    <w:semiHidden/>
    <w:unhideWhenUsed/>
    <w:rsid w:val="006E4CD7"/>
    <w:rPr>
      <w:sz w:val="16"/>
      <w:szCs w:val="16"/>
    </w:rPr>
  </w:style>
  <w:style w:type="paragraph" w:styleId="Kommentartext">
    <w:name w:val="annotation text"/>
    <w:basedOn w:val="Standard"/>
    <w:link w:val="KommentartextZchn"/>
    <w:uiPriority w:val="99"/>
    <w:unhideWhenUsed/>
    <w:rsid w:val="006E4CD7"/>
    <w:rPr>
      <w:sz w:val="20"/>
      <w:szCs w:val="20"/>
    </w:rPr>
  </w:style>
  <w:style w:type="character" w:customStyle="1" w:styleId="KommentartextZchn">
    <w:name w:val="Kommentartext Zchn"/>
    <w:basedOn w:val="Absatz-Standardschriftart"/>
    <w:link w:val="Kommentartext"/>
    <w:uiPriority w:val="99"/>
    <w:rsid w:val="006E4CD7"/>
    <w:rPr>
      <w:rFonts w:ascii="Arial" w:hAnsi="Arial"/>
      <w:sz w:val="20"/>
      <w:szCs w:val="20"/>
      <w:lang w:val="de-DE"/>
    </w:rPr>
  </w:style>
  <w:style w:type="paragraph" w:styleId="Kommentarthema">
    <w:name w:val="annotation subject"/>
    <w:basedOn w:val="Kommentartext"/>
    <w:next w:val="Kommentartext"/>
    <w:link w:val="KommentarthemaZchn"/>
    <w:uiPriority w:val="99"/>
    <w:semiHidden/>
    <w:unhideWhenUsed/>
    <w:rsid w:val="006E4CD7"/>
    <w:rPr>
      <w:b/>
      <w:bCs/>
    </w:rPr>
  </w:style>
  <w:style w:type="character" w:customStyle="1" w:styleId="KommentarthemaZchn">
    <w:name w:val="Kommentarthema Zchn"/>
    <w:basedOn w:val="KommentartextZchn"/>
    <w:link w:val="Kommentarthema"/>
    <w:uiPriority w:val="99"/>
    <w:semiHidden/>
    <w:rsid w:val="006E4CD7"/>
    <w:rPr>
      <w:rFonts w:ascii="Arial" w:hAnsi="Arial"/>
      <w:b/>
      <w:bCs/>
      <w:sz w:val="20"/>
      <w:szCs w:val="20"/>
      <w:lang w:val="de-DE"/>
    </w:rPr>
  </w:style>
  <w:style w:type="paragraph" w:styleId="Fuzeile">
    <w:name w:val="footer"/>
    <w:basedOn w:val="Standard"/>
    <w:link w:val="FuzeileZchn"/>
    <w:uiPriority w:val="99"/>
    <w:unhideWhenUsed/>
    <w:rsid w:val="00796CCB"/>
    <w:pPr>
      <w:tabs>
        <w:tab w:val="center" w:pos="4536"/>
        <w:tab w:val="right" w:pos="8280"/>
        <w:tab w:val="right" w:pos="9072"/>
      </w:tabs>
      <w:ind w:right="71"/>
      <w:jc w:val="right"/>
    </w:pPr>
    <w:rPr>
      <w:noProof/>
      <w:sz w:val="20"/>
      <w:szCs w:val="20"/>
    </w:rPr>
  </w:style>
  <w:style w:type="character" w:customStyle="1" w:styleId="FuzeileZchn">
    <w:name w:val="Fußzeile Zchn"/>
    <w:basedOn w:val="Absatz-Standardschriftart"/>
    <w:link w:val="Fuzeile"/>
    <w:uiPriority w:val="99"/>
    <w:rsid w:val="00796CCB"/>
    <w:rPr>
      <w:rFonts w:ascii="Times New Roman" w:hAnsi="Times New Roman"/>
      <w:noProof/>
      <w:sz w:val="20"/>
      <w:szCs w:val="20"/>
      <w:lang w:val="de-DE"/>
    </w:rPr>
  </w:style>
  <w:style w:type="paragraph" w:customStyle="1" w:styleId="08-Footer">
    <w:name w:val="08-Footer"/>
    <w:basedOn w:val="Fuzeile"/>
    <w:qFormat/>
    <w:rsid w:val="00222AA8"/>
    <w:pPr>
      <w:shd w:val="solid" w:color="FFFFFF" w:fill="auto"/>
      <w:tabs>
        <w:tab w:val="clear" w:pos="9072"/>
        <w:tab w:val="right" w:pos="9639"/>
      </w:tabs>
      <w:spacing w:line="220" w:lineRule="exact"/>
    </w:pPr>
    <w:rPr>
      <w:rFonts w:ascii="Aumovio Office BETA" w:eastAsia="Calibri" w:hAnsi="Aumovio Office BETA" w:cs="Times New Roman"/>
      <w:bCs/>
      <w:sz w:val="18"/>
      <w:szCs w:val="24"/>
      <w:lang w:eastAsia="de-DE"/>
    </w:rPr>
  </w:style>
  <w:style w:type="paragraph" w:styleId="Kopfzeile">
    <w:name w:val="header"/>
    <w:basedOn w:val="Standard"/>
    <w:link w:val="KopfzeileZchn"/>
    <w:uiPriority w:val="99"/>
    <w:unhideWhenUsed/>
    <w:qFormat/>
    <w:rsid w:val="00E165E0"/>
    <w:rPr>
      <w:rFonts w:asciiTheme="majorHAnsi" w:hAnsiTheme="majorHAnsi" w:cs="AUMOVIO Office"/>
      <w:sz w:val="40"/>
      <w:szCs w:val="40"/>
      <w:lang w:val="en-GB" w:eastAsia="en-GB"/>
    </w:rPr>
  </w:style>
  <w:style w:type="character" w:customStyle="1" w:styleId="KopfzeileZchn">
    <w:name w:val="Kopfzeile Zchn"/>
    <w:basedOn w:val="Absatz-Standardschriftart"/>
    <w:link w:val="Kopfzeile"/>
    <w:uiPriority w:val="99"/>
    <w:rsid w:val="00E165E0"/>
    <w:rPr>
      <w:rFonts w:asciiTheme="majorHAnsi" w:hAnsiTheme="majorHAnsi" w:cs="AUMOVIO Office"/>
      <w:sz w:val="40"/>
      <w:szCs w:val="40"/>
      <w:lang w:val="en-GB" w:eastAsia="en-GB"/>
    </w:rPr>
  </w:style>
  <w:style w:type="paragraph" w:customStyle="1" w:styleId="08-SubheadContact">
    <w:name w:val="08-Subhead Contact"/>
    <w:basedOn w:val="Standard"/>
    <w:next w:val="Standard"/>
    <w:qFormat/>
    <w:rsid w:val="00D4005F"/>
    <w:pPr>
      <w:spacing w:before="480"/>
      <w:contextualSpacing/>
    </w:pPr>
    <w:rPr>
      <w:rFonts w:eastAsia="Calibri" w:cs="Times New Roman"/>
      <w:b/>
      <w:szCs w:val="24"/>
      <w:lang w:eastAsia="de-DE"/>
    </w:rPr>
  </w:style>
  <w:style w:type="paragraph" w:styleId="Listenabsatz">
    <w:name w:val="List Paragraph"/>
    <w:basedOn w:val="Standard"/>
    <w:uiPriority w:val="34"/>
    <w:rsid w:val="006E4CD7"/>
    <w:pPr>
      <w:ind w:left="720"/>
      <w:contextualSpacing/>
    </w:pPr>
    <w:rPr>
      <w:rFonts w:eastAsia="Calibri" w:cs="Times New Roman"/>
      <w:szCs w:val="24"/>
      <w:lang w:eastAsia="de-DE"/>
    </w:rPr>
  </w:style>
  <w:style w:type="paragraph" w:customStyle="1" w:styleId="03-Introtext">
    <w:name w:val="03-Introtext"/>
    <w:next w:val="03-Subhead"/>
    <w:rsid w:val="00BA3209"/>
    <w:pPr>
      <w:keepLines/>
      <w:adjustRightInd w:val="0"/>
      <w:snapToGrid w:val="0"/>
      <w:spacing w:line="288" w:lineRule="auto"/>
      <w:ind w:right="1985"/>
      <w:contextualSpacing/>
    </w:pPr>
    <w:rPr>
      <w:rFonts w:ascii="Times New Roman" w:eastAsia="Calibri" w:hAnsi="Times New Roman" w:cs="Times New Roman"/>
      <w:noProof/>
      <w:kern w:val="32"/>
      <w:sz w:val="20"/>
      <w:szCs w:val="20"/>
      <w:lang w:val="de-DE" w:eastAsia="de-DE" w:bidi="en-US"/>
    </w:rPr>
  </w:style>
  <w:style w:type="paragraph" w:customStyle="1" w:styleId="12-Title">
    <w:name w:val="12-Title"/>
    <w:basedOn w:val="Kopfzeile"/>
    <w:qFormat/>
    <w:rsid w:val="006E4CD7"/>
    <w:pPr>
      <w:jc w:val="right"/>
    </w:pPr>
    <w:rPr>
      <w:rFonts w:eastAsia="Calibri" w:cs="Times New Roman"/>
      <w:sz w:val="36"/>
      <w:szCs w:val="24"/>
      <w:lang w:eastAsia="de-DE"/>
    </w:rPr>
  </w:style>
  <w:style w:type="paragraph" w:styleId="KeinLeerraum">
    <w:name w:val="No Spacing"/>
    <w:uiPriority w:val="1"/>
    <w:rsid w:val="00926E02"/>
    <w:pPr>
      <w:keepLines/>
      <w:spacing w:after="0" w:line="240" w:lineRule="auto"/>
    </w:pPr>
    <w:rPr>
      <w:rFonts w:ascii="Times New Roman" w:hAnsi="Times New Roman"/>
      <w:sz w:val="18"/>
      <w:szCs w:val="18"/>
      <w:lang w:val="de-DE"/>
    </w:rPr>
  </w:style>
  <w:style w:type="paragraph" w:customStyle="1" w:styleId="01-Headline">
    <w:name w:val="01-Headline"/>
    <w:next w:val="03-Introtext"/>
    <w:qFormat/>
    <w:rsid w:val="00DA135E"/>
    <w:pPr>
      <w:spacing w:after="300" w:line="288" w:lineRule="auto"/>
      <w:ind w:right="-2"/>
    </w:pPr>
    <w:rPr>
      <w:rFonts w:asciiTheme="majorHAnsi" w:eastAsia="Calibri" w:hAnsiTheme="majorHAnsi" w:cs="Times New Roman"/>
      <w:b/>
      <w:bCs/>
      <w:noProof/>
      <w:kern w:val="32"/>
      <w:sz w:val="32"/>
      <w:szCs w:val="32"/>
      <w:lang w:val="de-DE" w:eastAsia="de-DE" w:bidi="en-US"/>
    </w:rPr>
  </w:style>
  <w:style w:type="paragraph" w:customStyle="1" w:styleId="02-Bullet">
    <w:name w:val="02-Bullet"/>
    <w:qFormat/>
    <w:rsid w:val="00B873FE"/>
    <w:pPr>
      <w:numPr>
        <w:numId w:val="7"/>
      </w:numPr>
      <w:spacing w:after="0"/>
      <w:ind w:left="196" w:right="-2" w:hanging="196"/>
    </w:pPr>
    <w:rPr>
      <w:rFonts w:asciiTheme="majorHAnsi" w:eastAsia="Calibri" w:hAnsiTheme="majorHAnsi" w:cs="Times New Roman"/>
      <w:bCs/>
      <w:sz w:val="20"/>
      <w:szCs w:val="20"/>
      <w:lang w:val="de-DE" w:eastAsia="de-DE"/>
    </w:rPr>
  </w:style>
  <w:style w:type="paragraph" w:customStyle="1" w:styleId="03-Subhead">
    <w:name w:val="03-Subhead"/>
    <w:next w:val="11-Text"/>
    <w:qFormat/>
    <w:rsid w:val="001108B3"/>
    <w:pPr>
      <w:keepNext/>
      <w:spacing w:before="300" w:after="120" w:line="240" w:lineRule="auto"/>
      <w:ind w:right="-2"/>
    </w:pPr>
    <w:rPr>
      <w:rFonts w:asciiTheme="majorHAnsi" w:eastAsia="Calibri" w:hAnsiTheme="majorHAnsi" w:cs="Times New Roman"/>
      <w:b/>
      <w:sz w:val="20"/>
      <w:szCs w:val="20"/>
      <w:lang w:val="de-DE" w:eastAsia="de-DE"/>
    </w:rPr>
  </w:style>
  <w:style w:type="paragraph" w:customStyle="1" w:styleId="06-Contact">
    <w:name w:val="06-Contact"/>
    <w:basedOn w:val="03-Introtext"/>
    <w:rsid w:val="00E40548"/>
    <w:pPr>
      <w:tabs>
        <w:tab w:val="left" w:pos="3402"/>
      </w:tabs>
      <w:spacing w:line="240" w:lineRule="auto"/>
    </w:pPr>
  </w:style>
  <w:style w:type="table" w:styleId="Tabellenraster">
    <w:name w:val="Table Grid"/>
    <w:basedOn w:val="NormaleTabelle"/>
    <w:uiPriority w:val="39"/>
    <w:rsid w:val="005F042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tandardWeb">
    <w:name w:val="Normal (Web)"/>
    <w:basedOn w:val="Standard"/>
    <w:uiPriority w:val="99"/>
    <w:semiHidden/>
    <w:unhideWhenUsed/>
    <w:rsid w:val="00B4516E"/>
    <w:pPr>
      <w:keepLines w:val="0"/>
      <w:spacing w:before="100" w:beforeAutospacing="1" w:after="100" w:afterAutospacing="1"/>
    </w:pPr>
    <w:rPr>
      <w:rFonts w:eastAsia="Times New Roman" w:cs="Times New Roman"/>
      <w:sz w:val="24"/>
      <w:szCs w:val="24"/>
      <w:lang w:eastAsia="de-DE"/>
    </w:rPr>
  </w:style>
  <w:style w:type="paragraph" w:customStyle="1" w:styleId="09-Contact-Line">
    <w:name w:val="09-Contact-Line"/>
    <w:qFormat/>
    <w:rsid w:val="00D4005F"/>
    <w:pPr>
      <w:spacing w:after="0" w:line="288" w:lineRule="auto"/>
    </w:pPr>
    <w:rPr>
      <w:rFonts w:eastAsia="Times New Roman" w:cs="Times New Roman"/>
      <w:color w:val="000000"/>
      <w:sz w:val="14"/>
      <w:szCs w:val="14"/>
      <w:lang w:val="de-DE" w:eastAsia="de-DE"/>
    </w:rPr>
  </w:style>
  <w:style w:type="character" w:styleId="Hyperlink">
    <w:name w:val="Hyperlink"/>
    <w:basedOn w:val="Absatz-Standardschriftart"/>
    <w:uiPriority w:val="99"/>
    <w:unhideWhenUsed/>
    <w:rsid w:val="009C40BB"/>
    <w:rPr>
      <w:color w:val="4827AF" w:themeColor="hyperlink"/>
      <w:u w:val="single"/>
    </w:rPr>
  </w:style>
  <w:style w:type="character" w:customStyle="1" w:styleId="NichtaufgelsteErwhnung1">
    <w:name w:val="Nicht aufgelöste Erwähnung1"/>
    <w:basedOn w:val="Absatz-Standardschriftart"/>
    <w:uiPriority w:val="99"/>
    <w:semiHidden/>
    <w:unhideWhenUsed/>
    <w:rsid w:val="009C40BB"/>
    <w:rPr>
      <w:color w:val="808080"/>
      <w:shd w:val="clear" w:color="auto" w:fill="E6E6E6"/>
    </w:rPr>
  </w:style>
  <w:style w:type="character" w:customStyle="1" w:styleId="NichtaufgelsteErwhnung2">
    <w:name w:val="Nicht aufgelöste Erwähnung2"/>
    <w:basedOn w:val="Absatz-Standardschriftart"/>
    <w:uiPriority w:val="99"/>
    <w:semiHidden/>
    <w:unhideWhenUsed/>
    <w:rsid w:val="00E40548"/>
    <w:rPr>
      <w:color w:val="605E5C"/>
      <w:shd w:val="clear" w:color="auto" w:fill="E1DFDD"/>
    </w:rPr>
  </w:style>
  <w:style w:type="paragraph" w:customStyle="1" w:styleId="07-Images">
    <w:name w:val="07-Images"/>
    <w:basedOn w:val="03-Introtext"/>
    <w:qFormat/>
    <w:rsid w:val="00D4005F"/>
    <w:pPr>
      <w:tabs>
        <w:tab w:val="left" w:pos="7369"/>
      </w:tabs>
      <w:spacing w:after="60" w:line="240" w:lineRule="auto"/>
      <w:ind w:right="-62"/>
    </w:pPr>
    <w:rPr>
      <w:rFonts w:asciiTheme="majorHAnsi" w:hAnsiTheme="majorHAnsi"/>
      <w:sz w:val="14"/>
      <w:szCs w:val="14"/>
    </w:rPr>
  </w:style>
  <w:style w:type="paragraph" w:customStyle="1" w:styleId="10-FrameContents">
    <w:name w:val="10-Frame Contents"/>
    <w:basedOn w:val="Standard"/>
    <w:qFormat/>
    <w:rsid w:val="00D4005F"/>
    <w:pPr>
      <w:tabs>
        <w:tab w:val="right" w:pos="9639"/>
      </w:tabs>
    </w:pPr>
    <w:rPr>
      <w:rFonts w:cs="Times New Roman"/>
      <w:bCs/>
      <w:color w:val="000000" w:themeColor="text1"/>
      <w:sz w:val="12"/>
      <w:szCs w:val="12"/>
      <w:lang w:val="en-GB" w:eastAsia="de-DE"/>
    </w:rPr>
  </w:style>
  <w:style w:type="paragraph" w:customStyle="1" w:styleId="00-EventOptional">
    <w:name w:val="00-Event Optional"/>
    <w:basedOn w:val="01-Headline"/>
    <w:qFormat/>
    <w:rsid w:val="00796303"/>
    <w:pPr>
      <w:spacing w:after="120"/>
      <w:ind w:right="2268"/>
    </w:pPr>
    <w:rPr>
      <w:b w:val="0"/>
      <w:bCs w:val="0"/>
      <w:sz w:val="18"/>
      <w:szCs w:val="18"/>
    </w:rPr>
  </w:style>
  <w:style w:type="paragraph" w:customStyle="1" w:styleId="06-ContactPress">
    <w:name w:val="06-Contact #Press"/>
    <w:rsid w:val="00840836"/>
    <w:pPr>
      <w:keepLines/>
      <w:pBdr>
        <w:top w:val="nil"/>
        <w:left w:val="nil"/>
        <w:bottom w:val="nil"/>
        <w:right w:val="nil"/>
        <w:between w:val="nil"/>
        <w:bar w:val="nil"/>
      </w:pBdr>
      <w:spacing w:after="0" w:line="240" w:lineRule="auto"/>
    </w:pPr>
    <w:rPr>
      <w:rFonts w:ascii="Arial" w:eastAsia="Arial Unicode MS" w:hAnsi="Arial" w:cs="Arial Unicode MS"/>
      <w:color w:val="000000"/>
      <w:u w:color="000000"/>
      <w:bdr w:val="nil"/>
      <w:lang w:eastAsia="de-DE"/>
    </w:rPr>
  </w:style>
  <w:style w:type="character" w:styleId="NichtaufgelsteErwhnung">
    <w:name w:val="Unresolved Mention"/>
    <w:basedOn w:val="Absatz-Standardschriftart"/>
    <w:uiPriority w:val="99"/>
    <w:semiHidden/>
    <w:unhideWhenUsed/>
    <w:rsid w:val="00874EF9"/>
    <w:rPr>
      <w:color w:val="605E5C"/>
      <w:shd w:val="clear" w:color="auto" w:fill="E1DFDD"/>
    </w:rPr>
  </w:style>
  <w:style w:type="character" w:styleId="BesuchterLink">
    <w:name w:val="FollowedHyperlink"/>
    <w:basedOn w:val="Absatz-Standardschriftart"/>
    <w:uiPriority w:val="99"/>
    <w:semiHidden/>
    <w:unhideWhenUsed/>
    <w:rsid w:val="00FD360A"/>
    <w:rPr>
      <w:color w:val="4827AF" w:themeColor="followedHyperlink"/>
      <w:u w:val="single"/>
    </w:rPr>
  </w:style>
  <w:style w:type="paragraph" w:customStyle="1" w:styleId="EinfAbs">
    <w:name w:val="[Einf. Abs.]"/>
    <w:basedOn w:val="Standard"/>
    <w:uiPriority w:val="99"/>
    <w:rsid w:val="00331853"/>
    <w:pPr>
      <w:keepLines w:val="0"/>
      <w:autoSpaceDE w:val="0"/>
      <w:autoSpaceDN w:val="0"/>
      <w:adjustRightInd w:val="0"/>
      <w:spacing w:line="288" w:lineRule="auto"/>
      <w:textAlignment w:val="center"/>
    </w:pPr>
    <w:rPr>
      <w:rFonts w:ascii="Minion Pro" w:hAnsi="Minion Pro" w:cs="Minion Pro"/>
      <w:color w:val="000000"/>
      <w:sz w:val="24"/>
      <w:szCs w:val="24"/>
    </w:rPr>
  </w:style>
  <w:style w:type="paragraph" w:customStyle="1" w:styleId="10-Tabletext">
    <w:name w:val="10-Table text"/>
    <w:qFormat/>
    <w:rsid w:val="00D4005F"/>
    <w:rPr>
      <w:sz w:val="18"/>
      <w:szCs w:val="18"/>
      <w:lang w:val="de-DE"/>
    </w:rPr>
  </w:style>
  <w:style w:type="paragraph" w:customStyle="1" w:styleId="11-Text">
    <w:name w:val="11-Text"/>
    <w:basedOn w:val="03-Subhead"/>
    <w:qFormat/>
    <w:rsid w:val="001108B3"/>
    <w:pPr>
      <w:keepNext w:val="0"/>
      <w:keepLines/>
      <w:adjustRightInd w:val="0"/>
      <w:snapToGrid w:val="0"/>
      <w:spacing w:before="0" w:line="288" w:lineRule="auto"/>
    </w:pPr>
    <w:rPr>
      <w:b w:val="0"/>
    </w:rPr>
  </w:style>
  <w:style w:type="character" w:styleId="Fett">
    <w:name w:val="Strong"/>
    <w:basedOn w:val="Absatz-Standardschriftart"/>
    <w:uiPriority w:val="22"/>
    <w:qFormat/>
    <w:rsid w:val="00175A9D"/>
    <w:rPr>
      <w:b/>
      <w:bCs/>
    </w:rPr>
  </w:style>
  <w:style w:type="paragraph" w:customStyle="1" w:styleId="11-Contact-Line">
    <w:name w:val="11-Contact-Line"/>
    <w:basedOn w:val="08-SubheadContact"/>
    <w:rsid w:val="009E68CE"/>
    <w:pPr>
      <w:spacing w:before="0"/>
    </w:pPr>
    <w:rPr>
      <w:rFonts w:ascii="Arial" w:hAnsi="Arial"/>
      <w:sz w:val="22"/>
    </w:rPr>
  </w:style>
  <w:style w:type="paragraph" w:styleId="berarbeitung">
    <w:name w:val="Revision"/>
    <w:hidden/>
    <w:uiPriority w:val="99"/>
    <w:semiHidden/>
    <w:rsid w:val="00665A62"/>
    <w:pPr>
      <w:spacing w:after="0" w:line="240" w:lineRule="auto"/>
    </w:pPr>
    <w:rPr>
      <w:sz w:val="18"/>
      <w:szCs w:val="18"/>
      <w:lang w:val="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66408771">
      <w:bodyDiv w:val="1"/>
      <w:marLeft w:val="0"/>
      <w:marRight w:val="0"/>
      <w:marTop w:val="0"/>
      <w:marBottom w:val="0"/>
      <w:divBdr>
        <w:top w:val="none" w:sz="0" w:space="0" w:color="auto"/>
        <w:left w:val="none" w:sz="0" w:space="0" w:color="auto"/>
        <w:bottom w:val="none" w:sz="0" w:space="0" w:color="auto"/>
        <w:right w:val="none" w:sz="0" w:space="0" w:color="auto"/>
      </w:divBdr>
      <w:divsChild>
        <w:div w:id="815875281">
          <w:marLeft w:val="0"/>
          <w:marRight w:val="0"/>
          <w:marTop w:val="0"/>
          <w:marBottom w:val="0"/>
          <w:divBdr>
            <w:top w:val="none" w:sz="0" w:space="0" w:color="auto"/>
            <w:left w:val="none" w:sz="0" w:space="0" w:color="auto"/>
            <w:bottom w:val="none" w:sz="0" w:space="0" w:color="auto"/>
            <w:right w:val="none" w:sz="0" w:space="0" w:color="auto"/>
          </w:divBdr>
        </w:div>
        <w:div w:id="856114932">
          <w:marLeft w:val="0"/>
          <w:marRight w:val="0"/>
          <w:marTop w:val="0"/>
          <w:marBottom w:val="0"/>
          <w:divBdr>
            <w:top w:val="none" w:sz="0" w:space="0" w:color="auto"/>
            <w:left w:val="none" w:sz="0" w:space="0" w:color="auto"/>
            <w:bottom w:val="none" w:sz="0" w:space="0" w:color="auto"/>
            <w:right w:val="none" w:sz="0" w:space="0" w:color="auto"/>
          </w:divBdr>
        </w:div>
        <w:div w:id="474491816">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http://www.aumovio.com/presse" TargetMode="External"/><Relationship Id="rId18" Type="http://schemas.openxmlformats.org/officeDocument/2006/relationships/image" Target="media/image1.png"/><Relationship Id="rId3" Type="http://schemas.openxmlformats.org/officeDocument/2006/relationships/customXml" Target="../customXml/item2.xml"/><Relationship Id="rId21" Type="http://schemas.openxmlformats.org/officeDocument/2006/relationships/footer" Target="footer1.xml"/><Relationship Id="rId7" Type="http://schemas.openxmlformats.org/officeDocument/2006/relationships/styles" Target="styles.xml"/><Relationship Id="rId12" Type="http://schemas.openxmlformats.org/officeDocument/2006/relationships/hyperlink" Target="mailto:soeren.pinkow@aumovio.com" TargetMode="External"/><Relationship Id="rId17" Type="http://schemas.openxmlformats.org/officeDocument/2006/relationships/hyperlink" Target="http://www.fleet.vdo.com" TargetMode="External"/><Relationship Id="rId2" Type="http://schemas.openxmlformats.org/officeDocument/2006/relationships/customXml" Target="../customXml/item1.xml"/><Relationship Id="rId16" Type="http://schemas.openxmlformats.org/officeDocument/2006/relationships/hyperlink" Target="http://www.linkedin.com/company-vdo-deutschland" TargetMode="External"/><Relationship Id="rId20"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4.xml"/><Relationship Id="rId15" Type="http://schemas.openxmlformats.org/officeDocument/2006/relationships/hyperlink" Target="http://www.linkedin.com/company/aumovio" TargetMode="External"/><Relationship Id="rId23" Type="http://schemas.openxmlformats.org/officeDocument/2006/relationships/theme" Target="theme/theme1.xml"/><Relationship Id="rId10" Type="http://schemas.openxmlformats.org/officeDocument/2006/relationships/footnotes" Target="footnotes.xml"/><Relationship Id="rId19" Type="http://schemas.openxmlformats.org/officeDocument/2006/relationships/image" Target="media/image2.jpeg"/><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hyperlink" Target="http://www.aumovio.com/mediathek" TargetMode="External"/><Relationship Id="rId22"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2" Type="http://schemas.openxmlformats.org/officeDocument/2006/relationships/image" Target="media/image4.emf"/><Relationship Id="rId1" Type="http://schemas.openxmlformats.org/officeDocument/2006/relationships/image" Target="media/image3.emf"/></Relationships>
</file>

<file path=word/theme/theme1.xml><?xml version="1.0" encoding="utf-8"?>
<a:theme xmlns:a="http://schemas.openxmlformats.org/drawingml/2006/main" name="Office Theme">
  <a:themeElements>
    <a:clrScheme name="AUMOVIO">
      <a:dk1>
        <a:srgbClr val="000000"/>
      </a:dk1>
      <a:lt1>
        <a:srgbClr val="FFFFFF"/>
      </a:lt1>
      <a:dk2>
        <a:srgbClr val="000000"/>
      </a:dk2>
      <a:lt2>
        <a:srgbClr val="FFFFFF"/>
      </a:lt2>
      <a:accent1>
        <a:srgbClr val="FF4108"/>
      </a:accent1>
      <a:accent2>
        <a:srgbClr val="FFB6A0"/>
      </a:accent2>
      <a:accent3>
        <a:srgbClr val="4827AE"/>
      </a:accent3>
      <a:accent4>
        <a:srgbClr val="A08AE5"/>
      </a:accent4>
      <a:accent5>
        <a:srgbClr val="18A8E6"/>
      </a:accent5>
      <a:accent6>
        <a:srgbClr val="A3DDF4"/>
      </a:accent6>
      <a:hlink>
        <a:srgbClr val="4827AF"/>
      </a:hlink>
      <a:folHlink>
        <a:srgbClr val="4827AF"/>
      </a:folHlink>
    </a:clrScheme>
    <a:fontScheme name="AUMOVIO Office 2025">
      <a:majorFont>
        <a:latin typeface="AUMOVIO Office"/>
        <a:ea typeface=""/>
        <a:cs typeface=""/>
      </a:majorFont>
      <a:minorFont>
        <a:latin typeface="AUMOVIO Office"/>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5be4bf59-d06e-4487-a35f-b070f3e20cd3">
      <Terms xmlns="http://schemas.microsoft.com/office/infopath/2007/PartnerControls"/>
    </lcf76f155ced4ddcb4097134ff3c332f>
    <TaxCatchAll xmlns="ad1ef9df-734a-48ae-a6ca-4d98a150f57c" xsi:nil="true"/>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4B0AF76506F42940B5B571A3298498D4" ma:contentTypeVersion="19" ma:contentTypeDescription="Create a new document." ma:contentTypeScope="" ma:versionID="fcc75bba371af901b0cce5b81cf02ea3">
  <xsd:schema xmlns:xsd="http://www.w3.org/2001/XMLSchema" xmlns:xs="http://www.w3.org/2001/XMLSchema" xmlns:p="http://schemas.microsoft.com/office/2006/metadata/properties" xmlns:ns2="5be4bf59-d06e-4487-a35f-b070f3e20cd3" xmlns:ns3="ad1ef9df-734a-48ae-a6ca-4d98a150f57c" targetNamespace="http://schemas.microsoft.com/office/2006/metadata/properties" ma:root="true" ma:fieldsID="a454813687c743b9e63a7fdbf5bd929e" ns2:_="" ns3:_="">
    <xsd:import namespace="5be4bf59-d06e-4487-a35f-b070f3e20cd3"/>
    <xsd:import namespace="ad1ef9df-734a-48ae-a6ca-4d98a150f57c"/>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GenerationTime" minOccurs="0"/>
                <xsd:element ref="ns2:MediaServiceEventHashCode" minOccurs="0"/>
                <xsd:element ref="ns2:MediaServiceOCR"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be4bf59-d06e-4487-a35f-b070f3e20cd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feda2b84-7b9c-4109-bb73-211c9f8484d3"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ad1ef9df-734a-48ae-a6ca-4d98a150f57c"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ab7aa07e-043a-4281-97e8-5e4b8ac108af}" ma:internalName="TaxCatchAll" ma:showField="CatchAllData" ma:web="ad1ef9df-734a-48ae-a6ca-4d98a150f57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BF16ED6C-F8E2-45FB-91A4-B39705F3342D}">
  <ds:schemaRefs>
    <ds:schemaRef ds:uri="http://schemas.microsoft.com/office/infopath/2007/PartnerControls"/>
    <ds:schemaRef ds:uri="ad1ef9df-734a-48ae-a6ca-4d98a150f57c"/>
    <ds:schemaRef ds:uri="http://purl.org/dc/elements/1.1/"/>
    <ds:schemaRef ds:uri="http://schemas.microsoft.com/office/2006/metadata/properties"/>
    <ds:schemaRef ds:uri="http://schemas.microsoft.com/office/2006/documentManagement/types"/>
    <ds:schemaRef ds:uri="http://purl.org/dc/terms/"/>
    <ds:schemaRef ds:uri="http://purl.org/dc/dcmitype/"/>
    <ds:schemaRef ds:uri="http://schemas.openxmlformats.org/package/2006/metadata/core-properties"/>
    <ds:schemaRef ds:uri="5be4bf59-d06e-4487-a35f-b070f3e20cd3"/>
    <ds:schemaRef ds:uri="http://www.w3.org/XML/1998/namespace"/>
  </ds:schemaRefs>
</ds:datastoreItem>
</file>

<file path=customXml/itemProps2.xml><?xml version="1.0" encoding="utf-8"?>
<ds:datastoreItem xmlns:ds="http://schemas.openxmlformats.org/officeDocument/2006/customXml" ds:itemID="{66B72410-2950-4684-B42E-37339E977F75}">
  <ds:schemaRefs>
    <ds:schemaRef ds:uri="http://schemas.openxmlformats.org/officeDocument/2006/bibliography"/>
  </ds:schemaRefs>
</ds:datastoreItem>
</file>

<file path=customXml/itemProps3.xml><?xml version="1.0" encoding="utf-8"?>
<ds:datastoreItem xmlns:ds="http://schemas.openxmlformats.org/officeDocument/2006/customXml" ds:itemID="{1F9DB7B2-7858-4414-91EA-296C96FE550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be4bf59-d06e-4487-a35f-b070f3e20cd3"/>
    <ds:schemaRef ds:uri="ad1ef9df-734a-48ae-a6ca-4d98a150f57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26A5FE4E-1BC2-40BC-B1EF-09C452519ED4}">
  <ds:schemaRefs>
    <ds:schemaRef ds:uri="http://schemas.microsoft.com/sharepoint/v3/contenttype/forms"/>
  </ds:schemaRefs>
</ds:datastoreItem>
</file>

<file path=docMetadata/LabelInfo.xml><?xml version="1.0" encoding="utf-8"?>
<clbl:labelList xmlns:clbl="http://schemas.microsoft.com/office/2020/mipLabelMetadata">
  <clbl:label id="{6006a9c5-d130-408c-bc8e-3b5ecdb17aa0}" enabled="1" method="Standard" siteId="{8d4b558f-7b2e-40ba-ad1f-e04d79e6265a}" removed="0"/>
  <clbl:label id="{7e753c2c-bb14-4786-921b-97c6a6fc424f}" enabled="1" method="Standard" siteId="{3bd97919-57c3-48d3-9e9a-8e4c01614a8f}" removed="0"/>
</clbl:labelList>
</file>

<file path=docProps/app.xml><?xml version="1.0" encoding="utf-8"?>
<Properties xmlns="http://schemas.openxmlformats.org/officeDocument/2006/extended-properties" xmlns:vt="http://schemas.openxmlformats.org/officeDocument/2006/docPropsVTypes">
  <Template>Normal.dotm</Template>
  <TotalTime>0</TotalTime>
  <Pages>3</Pages>
  <Words>937</Words>
  <Characters>7097</Characters>
  <Application>Microsoft Office Word</Application>
  <DocSecurity>0</DocSecurity>
  <Lines>109</Lines>
  <Paragraphs>32</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8009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cp:keywords/>
  <dc:description/>
  <cp:lastModifiedBy>Pinkow, Soeren</cp:lastModifiedBy>
  <cp:revision>3</cp:revision>
  <cp:lastPrinted>2026-03-23T10:01:00Z</cp:lastPrinted>
  <dcterms:created xsi:type="dcterms:W3CDTF">2026-03-02T16:10:00Z</dcterms:created>
  <dcterms:modified xsi:type="dcterms:W3CDTF">2026-03-23T10:01:00Z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0x0101004B0AF76506F42940B5B571A3298498D4</vt:lpwstr>
  </property>
  <property fmtid="{D5CDD505-2E9C-101B-9397-08002B2CF9AE}" pid="3" name="xd_Signature">
    <vt:bool>false</vt:bool>
  </property>
  <property fmtid="{D5CDD505-2E9C-101B-9397-08002B2CF9AE}" pid="4" name="xd_ProgID">
    <vt:lpwstr/>
  </property>
  <property fmtid="{D5CDD505-2E9C-101B-9397-08002B2CF9AE}" pid="5" name="TemplateUrl">
    <vt:lpwstr/>
  </property>
  <property fmtid="{D5CDD505-2E9C-101B-9397-08002B2CF9AE}" pid="6" name="ComplianceAssetId">
    <vt:lpwstr/>
  </property>
  <property fmtid="{D5CDD505-2E9C-101B-9397-08002B2CF9AE}" pid="7" name="Order">
    <vt:r8>4493200</vt:r8>
  </property>
  <property fmtid="{D5CDD505-2E9C-101B-9397-08002B2CF9AE}" pid="8" name="_ExtendedDescription">
    <vt:lpwstr/>
  </property>
  <property fmtid="{D5CDD505-2E9C-101B-9397-08002B2CF9AE}" pid="9" name="TriggerFlowInfo">
    <vt:lpwstr/>
  </property>
  <property fmtid="{D5CDD505-2E9C-101B-9397-08002B2CF9AE}" pid="10" name="MSIP_Label_6006a9c5-d130-408c-bc8e-3b5ecdb17aa0_Enabled">
    <vt:lpwstr>true</vt:lpwstr>
  </property>
  <property fmtid="{D5CDD505-2E9C-101B-9397-08002B2CF9AE}" pid="11" name="MSIP_Label_6006a9c5-d130-408c-bc8e-3b5ecdb17aa0_SetDate">
    <vt:lpwstr>2022-08-25T11:07:47Z</vt:lpwstr>
  </property>
  <property fmtid="{D5CDD505-2E9C-101B-9397-08002B2CF9AE}" pid="12" name="MSIP_Label_6006a9c5-d130-408c-bc8e-3b5ecdb17aa0_Method">
    <vt:lpwstr>Standard</vt:lpwstr>
  </property>
  <property fmtid="{D5CDD505-2E9C-101B-9397-08002B2CF9AE}" pid="13" name="MSIP_Label_6006a9c5-d130-408c-bc8e-3b5ecdb17aa0_Name">
    <vt:lpwstr>Recipients Have Full Control​</vt:lpwstr>
  </property>
  <property fmtid="{D5CDD505-2E9C-101B-9397-08002B2CF9AE}" pid="14" name="MSIP_Label_6006a9c5-d130-408c-bc8e-3b5ecdb17aa0_SiteId">
    <vt:lpwstr>8d4b558f-7b2e-40ba-ad1f-e04d79e6265a</vt:lpwstr>
  </property>
  <property fmtid="{D5CDD505-2E9C-101B-9397-08002B2CF9AE}" pid="15" name="MSIP_Label_6006a9c5-d130-408c-bc8e-3b5ecdb17aa0_ActionId">
    <vt:lpwstr>762f11e5-78ef-4a50-b65f-c39c1c7f841b</vt:lpwstr>
  </property>
  <property fmtid="{D5CDD505-2E9C-101B-9397-08002B2CF9AE}" pid="16" name="MSIP_Label_6006a9c5-d130-408c-bc8e-3b5ecdb17aa0_ContentBits">
    <vt:lpwstr>2</vt:lpwstr>
  </property>
  <property fmtid="{D5CDD505-2E9C-101B-9397-08002B2CF9AE}" pid="17" name="MediaServiceImageTags">
    <vt:lpwstr/>
  </property>
  <property fmtid="{D5CDD505-2E9C-101B-9397-08002B2CF9AE}" pid="18" name="ClassificationContentMarkingFooterShapeIds">
    <vt:lpwstr>2e26e7b3,4a87ca89,1ea33273,1abc51a,3d37e8</vt:lpwstr>
  </property>
  <property fmtid="{D5CDD505-2E9C-101B-9397-08002B2CF9AE}" pid="19" name="ClassificationContentMarkingFooterFontProps">
    <vt:lpwstr>#000000,8,Aptos</vt:lpwstr>
  </property>
  <property fmtid="{D5CDD505-2E9C-101B-9397-08002B2CF9AE}" pid="20" name="ClassificationContentMarkingFooterText">
    <vt:lpwstr>Internal</vt:lpwstr>
  </property>
  <property fmtid="{D5CDD505-2E9C-101B-9397-08002B2CF9AE}" pid="21" name="MSIP_Label_8e19d756-792e-42a1-bcad-4cb9051ddd2d_Enabled">
    <vt:lpwstr>true</vt:lpwstr>
  </property>
  <property fmtid="{D5CDD505-2E9C-101B-9397-08002B2CF9AE}" pid="22" name="MSIP_Label_8e19d756-792e-42a1-bcad-4cb9051ddd2d_SetDate">
    <vt:lpwstr>2025-06-13T13:18:40Z</vt:lpwstr>
  </property>
  <property fmtid="{D5CDD505-2E9C-101B-9397-08002B2CF9AE}" pid="23" name="MSIP_Label_8e19d756-792e-42a1-bcad-4cb9051ddd2d_Method">
    <vt:lpwstr>Standard</vt:lpwstr>
  </property>
  <property fmtid="{D5CDD505-2E9C-101B-9397-08002B2CF9AE}" pid="24" name="MSIP_Label_8e19d756-792e-42a1-bcad-4cb9051ddd2d_Name">
    <vt:lpwstr>Confidential</vt:lpwstr>
  </property>
  <property fmtid="{D5CDD505-2E9C-101B-9397-08002B2CF9AE}" pid="25" name="MSIP_Label_8e19d756-792e-42a1-bcad-4cb9051ddd2d_SiteId">
    <vt:lpwstr>41eb501a-f671-4ce0-a5bf-b64168c3705f</vt:lpwstr>
  </property>
  <property fmtid="{D5CDD505-2E9C-101B-9397-08002B2CF9AE}" pid="26" name="MSIP_Label_8e19d756-792e-42a1-bcad-4cb9051ddd2d_ActionId">
    <vt:lpwstr>933c4b78-ccbe-4456-9db4-53362dcbad0b</vt:lpwstr>
  </property>
  <property fmtid="{D5CDD505-2E9C-101B-9397-08002B2CF9AE}" pid="27" name="MSIP_Label_8e19d756-792e-42a1-bcad-4cb9051ddd2d_ContentBits">
    <vt:lpwstr>2</vt:lpwstr>
  </property>
  <property fmtid="{D5CDD505-2E9C-101B-9397-08002B2CF9AE}" pid="28" name="MSIP_Label_8e19d756-792e-42a1-bcad-4cb9051ddd2d_Tag">
    <vt:lpwstr>10, 3, 0, 2</vt:lpwstr>
  </property>
  <property fmtid="{D5CDD505-2E9C-101B-9397-08002B2CF9AE}" pid="29" name="docLang">
    <vt:lpwstr>de</vt:lpwstr>
  </property>
</Properties>
</file>